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8"/>
        <w:gridCol w:w="2094"/>
      </w:tblGrid>
      <w:tr w:rsidR="00FB5E72" w:rsidRPr="00F77F12" w:rsidTr="003B30F0"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B5E72" w:rsidRDefault="00FB5E72" w:rsidP="003B30F0">
            <w:pPr>
              <w:rPr>
                <w:b/>
                <w:sz w:val="24"/>
                <w:szCs w:val="24"/>
              </w:rPr>
            </w:pPr>
            <w:r w:rsidRPr="00F77F12">
              <w:rPr>
                <w:b/>
                <w:sz w:val="24"/>
                <w:szCs w:val="24"/>
              </w:rPr>
              <w:t>Tantárgy neve: Reform- és alternatív pedagógia</w:t>
            </w:r>
          </w:p>
          <w:p w:rsidR="00FB5E72" w:rsidRPr="00F77F12" w:rsidRDefault="00FB5E72" w:rsidP="003B30F0">
            <w:pPr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 xml:space="preserve">Tantárgy kódja: </w:t>
            </w:r>
            <w:bookmarkStart w:id="0" w:name="_GoBack"/>
            <w:r>
              <w:rPr>
                <w:b/>
                <w:sz w:val="24"/>
                <w:szCs w:val="24"/>
              </w:rPr>
              <w:t>NMP_NV015K2</w:t>
            </w:r>
            <w:bookmarkEnd w:id="0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B5E72" w:rsidRPr="00F77F12" w:rsidRDefault="00FB5E72" w:rsidP="003B30F0">
            <w:pPr>
              <w:suppressAutoHyphens/>
              <w:spacing w:before="60"/>
              <w:jc w:val="both"/>
              <w:rPr>
                <w:b/>
              </w:rPr>
            </w:pPr>
            <w:r w:rsidRPr="00F77F12">
              <w:rPr>
                <w:b/>
              </w:rPr>
              <w:t xml:space="preserve">Kreditértéke: </w:t>
            </w: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kr</w:t>
            </w:r>
            <w:proofErr w:type="spellEnd"/>
          </w:p>
        </w:tc>
      </w:tr>
      <w:tr w:rsidR="00FB5E72" w:rsidRPr="00F77F12" w:rsidTr="003B30F0"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B5E72" w:rsidRPr="00F77F12" w:rsidRDefault="00FB5E72" w:rsidP="003B30F0">
            <w:pPr>
              <w:suppressAutoHyphens/>
              <w:spacing w:before="60"/>
              <w:jc w:val="both"/>
            </w:pPr>
            <w:r w:rsidRPr="00F77F12">
              <w:t xml:space="preserve">A tantárgy </w:t>
            </w:r>
            <w:r w:rsidRPr="00F77F12">
              <w:rPr>
                <w:b/>
              </w:rPr>
              <w:t>besorolása</w:t>
            </w:r>
            <w:r w:rsidRPr="00F77F12">
              <w:t xml:space="preserve">: </w:t>
            </w:r>
            <w:r>
              <w:rPr>
                <w:b/>
              </w:rPr>
              <w:t>választható</w:t>
            </w:r>
          </w:p>
        </w:tc>
      </w:tr>
      <w:tr w:rsidR="00FB5E72" w:rsidRPr="00F77F12" w:rsidTr="003B30F0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B5E72" w:rsidRPr="00F77F12" w:rsidRDefault="00FB5E72" w:rsidP="003B30F0">
            <w:pPr>
              <w:suppressAutoHyphens/>
              <w:spacing w:before="40" w:after="40"/>
              <w:jc w:val="both"/>
            </w:pPr>
            <w:r w:rsidRPr="00F77F12">
              <w:rPr>
                <w:b/>
              </w:rPr>
              <w:t xml:space="preserve">A tantárgy elméleti vagy gyakorlati jellegének mértéke, „képzési </w:t>
            </w:r>
            <w:proofErr w:type="gramStart"/>
            <w:r w:rsidRPr="00F77F12">
              <w:rPr>
                <w:b/>
              </w:rPr>
              <w:t>karaktere</w:t>
            </w:r>
            <w:proofErr w:type="gramEnd"/>
            <w:r w:rsidRPr="00F77F12">
              <w:rPr>
                <w:b/>
              </w:rPr>
              <w:t xml:space="preserve">”: </w:t>
            </w:r>
          </w:p>
        </w:tc>
      </w:tr>
      <w:tr w:rsidR="00FB5E72" w:rsidRPr="00F77F12" w:rsidTr="003B30F0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B5E72" w:rsidRPr="00F77F12" w:rsidRDefault="00FB5E72" w:rsidP="003B30F0">
            <w:pPr>
              <w:suppressAutoHyphens/>
              <w:spacing w:before="60"/>
              <w:jc w:val="both"/>
            </w:pPr>
            <w:r w:rsidRPr="00F77F12">
              <w:t xml:space="preserve">A </w:t>
            </w:r>
            <w:r w:rsidRPr="00F77F12">
              <w:rPr>
                <w:b/>
              </w:rPr>
              <w:t>tanóra típusa</w:t>
            </w:r>
            <w:r w:rsidRPr="00F77F12">
              <w:t xml:space="preserve"> és </w:t>
            </w:r>
            <w:r w:rsidRPr="00F77F12">
              <w:rPr>
                <w:b/>
              </w:rPr>
              <w:t>óraszáma</w:t>
            </w:r>
            <w:r>
              <w:t xml:space="preserve">: </w:t>
            </w:r>
            <w:r w:rsidRPr="00F77F12">
              <w:rPr>
                <w:b/>
              </w:rPr>
              <w:t>előadás, 30 óra</w:t>
            </w:r>
            <w:r w:rsidRPr="00F77F12">
              <w:t xml:space="preserve"> az adott </w:t>
            </w:r>
            <w:r w:rsidRPr="00F77F12">
              <w:rPr>
                <w:b/>
              </w:rPr>
              <w:t>félévben</w:t>
            </w:r>
          </w:p>
        </w:tc>
      </w:tr>
      <w:tr w:rsidR="00FB5E72" w:rsidRPr="00F77F12" w:rsidTr="003B30F0">
        <w:tc>
          <w:tcPr>
            <w:tcW w:w="89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B5E72" w:rsidRPr="00F77F12" w:rsidRDefault="00FB5E72" w:rsidP="003B30F0">
            <w:pPr>
              <w:suppressAutoHyphens/>
              <w:spacing w:before="60"/>
              <w:jc w:val="both"/>
            </w:pPr>
            <w:r w:rsidRPr="00F77F12">
              <w:t xml:space="preserve">A </w:t>
            </w:r>
            <w:r w:rsidRPr="00F77F12">
              <w:rPr>
                <w:b/>
              </w:rPr>
              <w:t xml:space="preserve">számonkérés </w:t>
            </w:r>
            <w:r>
              <w:t xml:space="preserve">módja: </w:t>
            </w:r>
            <w:proofErr w:type="spellStart"/>
            <w:r w:rsidRPr="00F77F12">
              <w:rPr>
                <w:b/>
              </w:rPr>
              <w:t>koll</w:t>
            </w:r>
            <w:proofErr w:type="spellEnd"/>
            <w:r w:rsidRPr="00F77F12">
              <w:rPr>
                <w:b/>
              </w:rPr>
              <w:t>.</w:t>
            </w:r>
            <w:r>
              <w:t xml:space="preserve"> </w:t>
            </w:r>
          </w:p>
        </w:tc>
      </w:tr>
      <w:tr w:rsidR="00FB5E72" w:rsidRPr="00F77F12" w:rsidTr="003B30F0"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B5E72" w:rsidRPr="00F77F12" w:rsidRDefault="00FB5E72" w:rsidP="003B30F0">
            <w:pPr>
              <w:suppressAutoHyphens/>
              <w:jc w:val="both"/>
            </w:pPr>
            <w:r w:rsidRPr="00F77F12">
              <w:t xml:space="preserve">A tantárgy </w:t>
            </w:r>
            <w:r w:rsidRPr="00F77F12">
              <w:rPr>
                <w:b/>
              </w:rPr>
              <w:t>tantervi helye</w:t>
            </w:r>
            <w:r w:rsidRPr="00F77F12">
              <w:t xml:space="preserve"> (hányadik félév): </w:t>
            </w:r>
            <w:r>
              <w:rPr>
                <w:b/>
              </w:rPr>
              <w:t>8</w:t>
            </w:r>
          </w:p>
        </w:tc>
      </w:tr>
      <w:tr w:rsidR="00FB5E72" w:rsidRPr="00F77F12" w:rsidTr="003B30F0"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B5E72" w:rsidRPr="00F77F12" w:rsidRDefault="00FB5E72" w:rsidP="003B30F0">
            <w:pPr>
              <w:suppressAutoHyphens/>
              <w:jc w:val="both"/>
            </w:pPr>
            <w:r w:rsidRPr="00F77F12">
              <w:t xml:space="preserve">Előtanulmányi feltételek </w:t>
            </w:r>
            <w:r w:rsidRPr="00F77F12">
              <w:rPr>
                <w:i/>
              </w:rPr>
              <w:t>(ha vannak)</w:t>
            </w:r>
            <w:r w:rsidRPr="00F77F12">
              <w:t>:</w:t>
            </w:r>
            <w:r w:rsidRPr="00F77F12">
              <w:rPr>
                <w:i/>
              </w:rPr>
              <w:t xml:space="preserve"> </w:t>
            </w:r>
            <w:r>
              <w:rPr>
                <w:i/>
              </w:rPr>
              <w:t>-</w:t>
            </w:r>
          </w:p>
        </w:tc>
      </w:tr>
      <w:tr w:rsidR="00FB5E72" w:rsidRPr="00F77F12" w:rsidTr="003B30F0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B5E72" w:rsidRPr="00F77F12" w:rsidRDefault="00FB5E72" w:rsidP="003B30F0">
            <w:pPr>
              <w:suppressAutoHyphens/>
              <w:spacing w:before="60"/>
              <w:jc w:val="both"/>
              <w:rPr>
                <w:b/>
              </w:rPr>
            </w:pPr>
            <w:r w:rsidRPr="00F77F12">
              <w:rPr>
                <w:b/>
              </w:rPr>
              <w:t>Tantárgy-leírás</w:t>
            </w:r>
            <w:r w:rsidRPr="00F77F12">
              <w:t>:</w:t>
            </w:r>
          </w:p>
        </w:tc>
      </w:tr>
      <w:tr w:rsidR="00FB5E72" w:rsidRPr="00F77F12" w:rsidTr="003B30F0">
        <w:trPr>
          <w:trHeight w:val="280"/>
        </w:trPr>
        <w:tc>
          <w:tcPr>
            <w:tcW w:w="89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B5E72" w:rsidRPr="00F77F12" w:rsidRDefault="00FB5E72" w:rsidP="003B30F0">
            <w:pPr>
              <w:jc w:val="both"/>
            </w:pPr>
            <w:r w:rsidRPr="00F77F12">
              <w:rPr>
                <w:b/>
              </w:rPr>
              <w:t>A tanegység célja:</w:t>
            </w:r>
            <w:r w:rsidRPr="00F77F12">
              <w:t xml:space="preserve"> A </w:t>
            </w:r>
            <w:proofErr w:type="gramStart"/>
            <w:r w:rsidRPr="00F77F12">
              <w:t>kurzus</w:t>
            </w:r>
            <w:proofErr w:type="gramEnd"/>
            <w:r w:rsidRPr="00F77F12">
              <w:t xml:space="preserve"> célja, hogy a hallgatók megismerjék az alternatív és reformpedagógiai koncepciók kibontakozásának történeti hátterét, pedagógiai törekvéseit és gyakorlati jellemzőit. A tárgy betekintést nyújt a főbb reform és alternatív iskolák sajátosságaiba és működésébe.  A tanegység további célja, hogy a hallgatók a megszerzett ismereteiket eredményesen fel tudják használni innovatív munkájukban, módszertani repertoárjuk kialakításában és formálásában.</w:t>
            </w:r>
          </w:p>
          <w:p w:rsidR="00FB5E72" w:rsidRPr="00F77F12" w:rsidRDefault="00FB5E72" w:rsidP="003B30F0">
            <w:pPr>
              <w:jc w:val="both"/>
            </w:pPr>
          </w:p>
          <w:p w:rsidR="00FB5E72" w:rsidRPr="00F77F12" w:rsidRDefault="00FB5E72" w:rsidP="003B30F0">
            <w:pPr>
              <w:contextualSpacing/>
              <w:jc w:val="both"/>
            </w:pPr>
            <w:r w:rsidRPr="00F77F12">
              <w:rPr>
                <w:b/>
              </w:rPr>
              <w:t>Ismeretanyag:</w:t>
            </w:r>
            <w:r>
              <w:t xml:space="preserve"> </w:t>
            </w:r>
            <w:r w:rsidRPr="00F77F12">
              <w:t xml:space="preserve">A reformpedagógiai kialakulása, a reformpedagógia meghatározása, célja, általános jellemzői, a reformpedagógiai szakaszai, reformpedagógiai irányzatok – Szervezési módok, módszerek, technikák 1. (New </w:t>
            </w:r>
            <w:proofErr w:type="spellStart"/>
            <w:r w:rsidRPr="00F77F12">
              <w:t>School</w:t>
            </w:r>
            <w:proofErr w:type="spellEnd"/>
            <w:r w:rsidRPr="00F77F12">
              <w:t xml:space="preserve">, </w:t>
            </w:r>
            <w:proofErr w:type="spellStart"/>
            <w:r w:rsidRPr="00F77F12">
              <w:t>Decroly</w:t>
            </w:r>
            <w:proofErr w:type="spellEnd"/>
            <w:r w:rsidRPr="00F77F12">
              <w:t xml:space="preserve">, </w:t>
            </w:r>
            <w:proofErr w:type="spellStart"/>
            <w:r w:rsidRPr="00F77F12">
              <w:t>Kerschensteiner</w:t>
            </w:r>
            <w:proofErr w:type="spellEnd"/>
            <w:r w:rsidRPr="00F77F12">
              <w:t xml:space="preserve">, </w:t>
            </w:r>
            <w:proofErr w:type="spellStart"/>
            <w:r w:rsidRPr="00F77F12">
              <w:t>Ferriére</w:t>
            </w:r>
            <w:proofErr w:type="spellEnd"/>
            <w:r w:rsidRPr="00F77F12">
              <w:t xml:space="preserve">), reformpedagógiai irányzatok – Szervezési módok, módszerek, technikák 2. (Montessori, Waldorf, Freinet), reformpedagógiai irányzatok – Szervezési módok, módszerek, technikák 3. (Dalton-terv </w:t>
            </w:r>
            <w:proofErr w:type="spellStart"/>
            <w:r w:rsidRPr="00F77F12">
              <w:t>Winnetka</w:t>
            </w:r>
            <w:proofErr w:type="spellEnd"/>
            <w:r w:rsidRPr="00F77F12">
              <w:t xml:space="preserve"> </w:t>
            </w:r>
            <w:proofErr w:type="spellStart"/>
            <w:r w:rsidRPr="00F77F12">
              <w:t>Plan</w:t>
            </w:r>
            <w:proofErr w:type="spellEnd"/>
            <w:r w:rsidRPr="00F77F12">
              <w:t xml:space="preserve">, Jenaterv), az alternatív pedagógia értelmezése, </w:t>
            </w:r>
            <w:proofErr w:type="spellStart"/>
            <w:r w:rsidRPr="00F77F12">
              <w:t>alternativitás</w:t>
            </w:r>
            <w:proofErr w:type="spellEnd"/>
            <w:r w:rsidRPr="00F77F12">
              <w:t xml:space="preserve"> az oktatásban, iskolapéldák 1</w:t>
            </w:r>
            <w:proofErr w:type="gramStart"/>
            <w:r w:rsidRPr="00F77F12">
              <w:t>.,</w:t>
            </w:r>
            <w:proofErr w:type="gramEnd"/>
            <w:r w:rsidRPr="00F77F12">
              <w:t xml:space="preserve"> iskolapéldák 2.</w:t>
            </w:r>
          </w:p>
          <w:p w:rsidR="00FB5E72" w:rsidRPr="00F77F12" w:rsidRDefault="00FB5E72" w:rsidP="003B30F0">
            <w:pPr>
              <w:jc w:val="both"/>
            </w:pPr>
          </w:p>
        </w:tc>
      </w:tr>
      <w:tr w:rsidR="00FB5E72" w:rsidRPr="00F77F12" w:rsidTr="003B30F0">
        <w:tc>
          <w:tcPr>
            <w:tcW w:w="893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E72" w:rsidRPr="00F77F12" w:rsidRDefault="00FB5E72" w:rsidP="003B30F0">
            <w:pPr>
              <w:suppressAutoHyphens/>
              <w:ind w:right="-108"/>
              <w:rPr>
                <w:b/>
              </w:rPr>
            </w:pPr>
            <w:r w:rsidRPr="00F77F12">
              <w:t xml:space="preserve">A </w:t>
            </w:r>
            <w:r w:rsidRPr="00F77F12">
              <w:rPr>
                <w:b/>
              </w:rPr>
              <w:t>2-5</w:t>
            </w:r>
            <w:r w:rsidRPr="00F77F12">
              <w:t xml:space="preserve"> legfontosabb </w:t>
            </w:r>
            <w:r w:rsidRPr="00F77F12">
              <w:rPr>
                <w:i/>
              </w:rPr>
              <w:t>kötelező,</w:t>
            </w:r>
            <w:r w:rsidRPr="00F77F12">
              <w:t xml:space="preserve"> illetve </w:t>
            </w:r>
            <w:r w:rsidRPr="00F77F12">
              <w:rPr>
                <w:i/>
              </w:rPr>
              <w:t>ajánlott</w:t>
            </w:r>
            <w:r w:rsidRPr="00F77F12">
              <w:rPr>
                <w:b/>
                <w:i/>
              </w:rPr>
              <w:t xml:space="preserve"> </w:t>
            </w:r>
            <w:r w:rsidRPr="00F77F12">
              <w:rPr>
                <w:b/>
              </w:rPr>
              <w:t>irodalom</w:t>
            </w:r>
          </w:p>
        </w:tc>
      </w:tr>
      <w:tr w:rsidR="00FB5E72" w:rsidRPr="00F77F12" w:rsidTr="003B30F0">
        <w:tc>
          <w:tcPr>
            <w:tcW w:w="89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FB5E72" w:rsidRPr="00F77F12" w:rsidRDefault="00FB5E72" w:rsidP="003B30F0">
            <w:pPr>
              <w:rPr>
                <w:rFonts w:eastAsia="Calibri"/>
                <w:b/>
              </w:rPr>
            </w:pPr>
            <w:r w:rsidRPr="00F77F12">
              <w:rPr>
                <w:rFonts w:eastAsia="Calibri"/>
                <w:b/>
              </w:rPr>
              <w:t>Kötelező irodalom:</w:t>
            </w:r>
          </w:p>
          <w:p w:rsidR="00FB5E72" w:rsidRPr="00F77F12" w:rsidRDefault="00FB5E72" w:rsidP="00FB5E72">
            <w:pPr>
              <w:numPr>
                <w:ilvl w:val="0"/>
                <w:numId w:val="1"/>
              </w:numPr>
              <w:contextualSpacing/>
              <w:jc w:val="both"/>
            </w:pPr>
            <w:r w:rsidRPr="00F77F12">
              <w:t>Falus Iván (</w:t>
            </w:r>
            <w:proofErr w:type="spellStart"/>
            <w:r w:rsidRPr="00F77F12">
              <w:t>szerk</w:t>
            </w:r>
            <w:proofErr w:type="spellEnd"/>
            <w:r w:rsidRPr="00F77F12">
              <w:t xml:space="preserve">.) (2006): </w:t>
            </w:r>
            <w:r w:rsidRPr="003F4E2A">
              <w:rPr>
                <w:i/>
              </w:rPr>
              <w:t>Miért jó egy alternatív iskola?</w:t>
            </w:r>
            <w:r w:rsidRPr="00F77F12">
              <w:t xml:space="preserve"> Budapest: Gondolat. ISBN: 9639610445</w:t>
            </w:r>
          </w:p>
          <w:p w:rsidR="00FB5E72" w:rsidRPr="00F77F12" w:rsidRDefault="00FB5E72" w:rsidP="00FB5E72">
            <w:pPr>
              <w:numPr>
                <w:ilvl w:val="0"/>
                <w:numId w:val="1"/>
              </w:numPr>
              <w:contextualSpacing/>
              <w:jc w:val="both"/>
            </w:pPr>
            <w:r w:rsidRPr="00F77F12">
              <w:t xml:space="preserve">Klein Sándor – </w:t>
            </w:r>
            <w:proofErr w:type="spellStart"/>
            <w:r w:rsidRPr="00F77F12">
              <w:t>Soponyai</w:t>
            </w:r>
            <w:proofErr w:type="spellEnd"/>
            <w:r w:rsidRPr="00F77F12">
              <w:t xml:space="preserve"> Dóra (2011): </w:t>
            </w:r>
            <w:r w:rsidRPr="003F4E2A">
              <w:rPr>
                <w:i/>
              </w:rPr>
              <w:t>A tanulás szabadsága Magyarországon. Alternatív pedagógiai irányzatok, iskolák, tanárok, tantárgyak</w:t>
            </w:r>
            <w:r w:rsidRPr="00F77F12">
              <w:t>. Budapest: EDGE 2000 Kiadó. ISBN: 9789639760158</w:t>
            </w:r>
          </w:p>
          <w:p w:rsidR="00FB5E72" w:rsidRPr="003F4E2A" w:rsidRDefault="00FB5E72" w:rsidP="00FB5E72">
            <w:pPr>
              <w:widowControl w:val="0"/>
              <w:numPr>
                <w:ilvl w:val="0"/>
                <w:numId w:val="1"/>
              </w:numPr>
              <w:ind w:right="135"/>
              <w:jc w:val="both"/>
              <w:rPr>
                <w:i/>
              </w:rPr>
            </w:pPr>
            <w:r w:rsidRPr="00F77F12">
              <w:t xml:space="preserve">Mogyorósi Zsolt - Virág Irén (2015): </w:t>
            </w:r>
            <w:r w:rsidRPr="003F4E2A">
              <w:rPr>
                <w:i/>
              </w:rPr>
              <w:t xml:space="preserve">Iskola a társadalomban - az iskola társadalma. Elektronikus tananyag. </w:t>
            </w:r>
          </w:p>
          <w:p w:rsidR="00FB5E72" w:rsidRPr="00F77F12" w:rsidRDefault="00FB5E72" w:rsidP="003B30F0">
            <w:pPr>
              <w:widowControl w:val="0"/>
              <w:ind w:left="720" w:right="135"/>
              <w:jc w:val="both"/>
            </w:pPr>
            <w:hyperlink r:id="rId5" w:history="1">
              <w:r w:rsidRPr="00F77F12">
                <w:rPr>
                  <w:color w:val="0000FF"/>
                  <w:u w:val="single"/>
                </w:rPr>
                <w:t>http://okt.ektf.hu/data/szlahorek/file/hunline_pedpszi/15_iskola_a_tarsadalomban/</w:t>
              </w:r>
            </w:hyperlink>
          </w:p>
          <w:p w:rsidR="00FB5E72" w:rsidRPr="00F77F12" w:rsidRDefault="00FB5E72" w:rsidP="00FB5E72">
            <w:pPr>
              <w:numPr>
                <w:ilvl w:val="0"/>
                <w:numId w:val="1"/>
              </w:numPr>
              <w:contextualSpacing/>
            </w:pPr>
            <w:r w:rsidRPr="00F77F12">
              <w:t xml:space="preserve">Németh András – </w:t>
            </w:r>
            <w:proofErr w:type="spellStart"/>
            <w:r w:rsidRPr="00F77F12">
              <w:t>Skiera</w:t>
            </w:r>
            <w:proofErr w:type="spellEnd"/>
            <w:r w:rsidRPr="00F77F12">
              <w:t xml:space="preserve">, </w:t>
            </w:r>
            <w:proofErr w:type="spellStart"/>
            <w:r w:rsidRPr="00F77F12">
              <w:t>Ehrenhardt</w:t>
            </w:r>
            <w:proofErr w:type="spellEnd"/>
            <w:r w:rsidRPr="00F77F12">
              <w:t xml:space="preserve"> (2003</w:t>
            </w:r>
            <w:r w:rsidRPr="003F4E2A">
              <w:rPr>
                <w:i/>
              </w:rPr>
              <w:t xml:space="preserve">): Reformpedagógia és az iskola reformja. </w:t>
            </w:r>
            <w:r w:rsidRPr="00F77F12">
              <w:t>Budapest: Nemzeti Tankönyvkiadó. ISBN: 9789631940923</w:t>
            </w:r>
          </w:p>
          <w:p w:rsidR="00FB5E72" w:rsidRPr="00F77F12" w:rsidRDefault="00FB5E72" w:rsidP="003B30F0">
            <w:pPr>
              <w:rPr>
                <w:rFonts w:eastAsia="Calibri"/>
                <w:b/>
              </w:rPr>
            </w:pPr>
          </w:p>
          <w:p w:rsidR="00FB5E72" w:rsidRPr="00F77F12" w:rsidRDefault="00FB5E72" w:rsidP="003B30F0">
            <w:pPr>
              <w:rPr>
                <w:b/>
              </w:rPr>
            </w:pPr>
            <w:r w:rsidRPr="00F77F12">
              <w:rPr>
                <w:b/>
              </w:rPr>
              <w:t>Ajánlott irodalom:</w:t>
            </w:r>
          </w:p>
          <w:p w:rsidR="00FB5E72" w:rsidRPr="00F77F12" w:rsidRDefault="00FB5E72" w:rsidP="00FB5E72">
            <w:pPr>
              <w:numPr>
                <w:ilvl w:val="0"/>
                <w:numId w:val="1"/>
              </w:numPr>
              <w:contextualSpacing/>
            </w:pPr>
            <w:proofErr w:type="spellStart"/>
            <w:r w:rsidRPr="00F77F12">
              <w:t>Brezsnyánszky</w:t>
            </w:r>
            <w:proofErr w:type="spellEnd"/>
            <w:r w:rsidRPr="00F77F12">
              <w:t xml:space="preserve"> László (2004): </w:t>
            </w:r>
            <w:r w:rsidRPr="003F4E2A">
              <w:rPr>
                <w:i/>
              </w:rPr>
              <w:t xml:space="preserve">Alternatívok és alternatívák. Az alternatív iskolák értelmezéséhez. </w:t>
            </w:r>
            <w:r w:rsidRPr="00F77F12">
              <w:t xml:space="preserve">Új Pedagógiai Szemle 2004/6. </w:t>
            </w:r>
            <w:hyperlink r:id="rId6" w:history="1">
              <w:r w:rsidRPr="00F77F12">
                <w:rPr>
                  <w:color w:val="0000FF"/>
                  <w:u w:val="single"/>
                </w:rPr>
                <w:t>http://epa.oszk.hu/00000/00035/00082/2004-06-ta-Brezsnyanszky-Alternativok.html</w:t>
              </w:r>
            </w:hyperlink>
            <w:r w:rsidRPr="00F77F12">
              <w:t xml:space="preserve"> </w:t>
            </w:r>
          </w:p>
          <w:p w:rsidR="00FB5E72" w:rsidRPr="00F77F12" w:rsidRDefault="00FB5E72" w:rsidP="00FB5E72">
            <w:pPr>
              <w:numPr>
                <w:ilvl w:val="0"/>
                <w:numId w:val="1"/>
              </w:numPr>
              <w:contextualSpacing/>
              <w:jc w:val="both"/>
            </w:pPr>
            <w:r w:rsidRPr="00F77F12">
              <w:t xml:space="preserve">Mészáros István – Németh András – </w:t>
            </w:r>
            <w:proofErr w:type="spellStart"/>
            <w:r w:rsidRPr="00F77F12">
              <w:t>Pukánszky</w:t>
            </w:r>
            <w:proofErr w:type="spellEnd"/>
            <w:r w:rsidRPr="00F77F12">
              <w:t xml:space="preserve"> Béla (2005): </w:t>
            </w:r>
            <w:r w:rsidRPr="003F4E2A">
              <w:rPr>
                <w:i/>
              </w:rPr>
              <w:t>Neveléstörténet. Bevezetés a pedagógia és az iskoláztatás történetébe.</w:t>
            </w:r>
            <w:r w:rsidRPr="00F77F12">
              <w:t xml:space="preserve"> Budapest: Osiris. ISBN: 9789633895917</w:t>
            </w:r>
          </w:p>
          <w:p w:rsidR="00FB5E72" w:rsidRPr="00F77F12" w:rsidRDefault="00FB5E72" w:rsidP="003B30F0">
            <w:pPr>
              <w:ind w:left="720"/>
              <w:contextualSpacing/>
              <w:jc w:val="both"/>
            </w:pPr>
            <w:hyperlink r:id="rId7" w:history="1">
              <w:r w:rsidRPr="00F77F12">
                <w:rPr>
                  <w:color w:val="0000FF"/>
                  <w:u w:val="single"/>
                </w:rPr>
                <w:t>http://mek.oszk.hu/01800/01893/html/</w:t>
              </w:r>
            </w:hyperlink>
          </w:p>
          <w:p w:rsidR="00FB5E72" w:rsidRPr="00F77F12" w:rsidRDefault="00FB5E72" w:rsidP="00FB5E72">
            <w:pPr>
              <w:numPr>
                <w:ilvl w:val="0"/>
                <w:numId w:val="1"/>
              </w:numPr>
              <w:contextualSpacing/>
            </w:pPr>
            <w:r w:rsidRPr="00F77F12">
              <w:t xml:space="preserve">Németh András (2001): </w:t>
            </w:r>
            <w:r w:rsidRPr="003F4E2A">
              <w:rPr>
                <w:i/>
              </w:rPr>
              <w:t>A reformpedagógia múltja és jelene</w:t>
            </w:r>
            <w:r w:rsidRPr="00F77F12">
              <w:t>. Budapest: Nemzeti Tankönyvkiadó. ISBN: 9789631921908</w:t>
            </w:r>
          </w:p>
          <w:p w:rsidR="00FB5E72" w:rsidRPr="00F77F12" w:rsidRDefault="00FB5E72" w:rsidP="00FB5E72">
            <w:pPr>
              <w:numPr>
                <w:ilvl w:val="0"/>
                <w:numId w:val="1"/>
              </w:numPr>
              <w:contextualSpacing/>
              <w:jc w:val="both"/>
            </w:pPr>
            <w:proofErr w:type="spellStart"/>
            <w:r w:rsidRPr="00F77F12">
              <w:t>Pukánszky</w:t>
            </w:r>
            <w:proofErr w:type="spellEnd"/>
            <w:r w:rsidRPr="00F77F12">
              <w:t xml:space="preserve"> Béla – Zsolnai Anikó (1998): </w:t>
            </w:r>
            <w:r w:rsidRPr="003F4E2A">
              <w:rPr>
                <w:i/>
                <w:iCs/>
              </w:rPr>
              <w:t>Pedagógiák az ezredfordulón</w:t>
            </w:r>
            <w:r w:rsidRPr="00F77F12">
              <w:rPr>
                <w:iCs/>
              </w:rPr>
              <w:t>.</w:t>
            </w:r>
            <w:r w:rsidRPr="00F77F12">
              <w:t xml:space="preserve"> Budapest: Eötvös József Könyvkiadó. ISBN: </w:t>
            </w:r>
            <w:r w:rsidRPr="00F77F12">
              <w:tab/>
              <w:t>963 9024 38 4</w:t>
            </w:r>
          </w:p>
          <w:p w:rsidR="00FB5E72" w:rsidRPr="00F77F12" w:rsidRDefault="00FB5E72" w:rsidP="003B30F0">
            <w:pPr>
              <w:jc w:val="both"/>
            </w:pPr>
            <w:r w:rsidRPr="00F77F12">
              <w:t xml:space="preserve">Winkler Márta (2001) </w:t>
            </w:r>
            <w:r w:rsidRPr="003F4E2A">
              <w:rPr>
                <w:i/>
              </w:rPr>
              <w:t>Kinek kaloda, kinek fészek</w:t>
            </w:r>
            <w:r w:rsidRPr="00F77F12">
              <w:t>. Budapest: EDGE 2000 Kiadó. ISBN: 9789630354011</w:t>
            </w:r>
          </w:p>
        </w:tc>
      </w:tr>
      <w:tr w:rsidR="00FB5E72" w:rsidRPr="00F77F12" w:rsidTr="003B30F0">
        <w:tc>
          <w:tcPr>
            <w:tcW w:w="893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5E72" w:rsidRPr="00F77F12" w:rsidRDefault="00FB5E72" w:rsidP="003B30F0">
            <w:pPr>
              <w:suppressAutoHyphens/>
              <w:jc w:val="both"/>
            </w:pPr>
            <w:r w:rsidRPr="00F77F12">
              <w:t xml:space="preserve">Azoknak az </w:t>
            </w:r>
            <w:r w:rsidRPr="00F77F12">
              <w:rPr>
                <w:b/>
              </w:rPr>
              <w:t>előírt</w:t>
            </w:r>
            <w:r w:rsidRPr="00F77F12">
              <w:t xml:space="preserve"> s</w:t>
            </w:r>
            <w:r w:rsidRPr="00F77F12">
              <w:rPr>
                <w:b/>
              </w:rPr>
              <w:t xml:space="preserve">zakmai </w:t>
            </w:r>
            <w:proofErr w:type="gramStart"/>
            <w:r w:rsidRPr="00F77F12">
              <w:rPr>
                <w:b/>
              </w:rPr>
              <w:t>kompetenciáknak</w:t>
            </w:r>
            <w:proofErr w:type="gramEnd"/>
            <w:r w:rsidRPr="00F77F12">
              <w:rPr>
                <w:b/>
              </w:rPr>
              <w:t>, kompetencia-elemeknek</w:t>
            </w:r>
            <w:r w:rsidRPr="00F77F12">
              <w:t xml:space="preserve"> </w:t>
            </w:r>
            <w:r w:rsidRPr="00F77F12">
              <w:rPr>
                <w:i/>
              </w:rPr>
              <w:t>(tudás, képesség</w:t>
            </w:r>
            <w:r w:rsidRPr="00F77F12">
              <w:t xml:space="preserve"> stb., </w:t>
            </w:r>
            <w:r w:rsidRPr="00F77F12">
              <w:rPr>
                <w:i/>
              </w:rPr>
              <w:t xml:space="preserve">KKK </w:t>
            </w:r>
            <w:r w:rsidRPr="00F77F12">
              <w:rPr>
                <w:b/>
                <w:i/>
              </w:rPr>
              <w:t>7.</w:t>
            </w:r>
            <w:r w:rsidRPr="00F77F12">
              <w:rPr>
                <w:i/>
              </w:rPr>
              <w:t xml:space="preserve"> pont</w:t>
            </w:r>
            <w:r w:rsidRPr="00F77F12">
              <w:t xml:space="preserve">) a felsorolása, </w:t>
            </w:r>
            <w:r w:rsidRPr="00F77F12">
              <w:rPr>
                <w:b/>
              </w:rPr>
              <w:t>amelyek kialakításához a tantárgy jellemzően, érdemben hozzájárul</w:t>
            </w:r>
          </w:p>
        </w:tc>
      </w:tr>
      <w:tr w:rsidR="00FB5E72" w:rsidRPr="00F77F12" w:rsidTr="003B30F0">
        <w:trPr>
          <w:trHeight w:val="296"/>
        </w:trPr>
        <w:tc>
          <w:tcPr>
            <w:tcW w:w="89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FB5E72" w:rsidRPr="00F77F12" w:rsidRDefault="00FB5E72" w:rsidP="003B30F0">
            <w:pPr>
              <w:tabs>
                <w:tab w:val="left" w:pos="317"/>
              </w:tabs>
              <w:suppressAutoHyphens/>
              <w:jc w:val="both"/>
              <w:rPr>
                <w:b/>
              </w:rPr>
            </w:pPr>
            <w:r w:rsidRPr="00F77F12">
              <w:rPr>
                <w:b/>
              </w:rPr>
              <w:t>Tudása</w:t>
            </w:r>
          </w:p>
          <w:p w:rsidR="00FB5E72" w:rsidRPr="00F77F12" w:rsidRDefault="00FB5E72" w:rsidP="00FB5E72">
            <w:pPr>
              <w:pStyle w:val="Listaszerbekezds"/>
              <w:numPr>
                <w:ilvl w:val="0"/>
                <w:numId w:val="5"/>
              </w:numPr>
              <w:tabs>
                <w:tab w:val="left" w:pos="317"/>
              </w:tabs>
              <w:suppressAutoHyphens/>
              <w:jc w:val="both"/>
            </w:pPr>
            <w:r w:rsidRPr="00F77F12">
              <w:t xml:space="preserve">Tájékozott a differenciális pedagógia, az </w:t>
            </w:r>
            <w:proofErr w:type="gramStart"/>
            <w:r w:rsidRPr="00F77F12">
              <w:t>adaptív</w:t>
            </w:r>
            <w:proofErr w:type="gramEnd"/>
            <w:r w:rsidRPr="00F77F12">
              <w:t xml:space="preserve"> tanulásszervezés, a nevelési-oktatási stratégiák, módszerek kiválasztásának és alkalmazásának kérdéseiben.</w:t>
            </w:r>
          </w:p>
          <w:p w:rsidR="00FB5E72" w:rsidRPr="00F77F12" w:rsidRDefault="00FB5E72" w:rsidP="00FB5E72">
            <w:pPr>
              <w:pStyle w:val="Listaszerbekezds"/>
              <w:numPr>
                <w:ilvl w:val="0"/>
                <w:numId w:val="5"/>
              </w:numPr>
              <w:tabs>
                <w:tab w:val="left" w:pos="317"/>
              </w:tabs>
              <w:suppressAutoHyphens/>
              <w:jc w:val="both"/>
            </w:pPr>
            <w:r w:rsidRPr="00F77F12">
              <w:lastRenderedPageBreak/>
              <w:t xml:space="preserve">A végzett tanár alapvető tudással rendelkezik a társadalmi és csoportközi folyamatokról, a demokrácia működéséről, az </w:t>
            </w:r>
            <w:proofErr w:type="spellStart"/>
            <w:r w:rsidRPr="00F77F12">
              <w:t>enkulturációról</w:t>
            </w:r>
            <w:proofErr w:type="spellEnd"/>
            <w:r w:rsidRPr="00F77F12">
              <w:t xml:space="preserve"> és a multikulturalizmusról.</w:t>
            </w:r>
          </w:p>
          <w:p w:rsidR="00FB5E72" w:rsidRDefault="00FB5E72" w:rsidP="003B30F0">
            <w:pPr>
              <w:tabs>
                <w:tab w:val="left" w:pos="317"/>
              </w:tabs>
              <w:suppressAutoHyphens/>
              <w:jc w:val="both"/>
              <w:rPr>
                <w:b/>
              </w:rPr>
            </w:pPr>
          </w:p>
          <w:p w:rsidR="00FB5E72" w:rsidRPr="00F77F12" w:rsidRDefault="00FB5E72" w:rsidP="003B30F0">
            <w:pPr>
              <w:tabs>
                <w:tab w:val="left" w:pos="317"/>
              </w:tabs>
              <w:suppressAutoHyphens/>
              <w:jc w:val="both"/>
              <w:rPr>
                <w:b/>
              </w:rPr>
            </w:pPr>
            <w:r w:rsidRPr="00F77F12">
              <w:rPr>
                <w:b/>
              </w:rPr>
              <w:t>Képességei</w:t>
            </w:r>
          </w:p>
          <w:p w:rsidR="00FB5E72" w:rsidRDefault="00FB5E72" w:rsidP="00FB5E72">
            <w:pPr>
              <w:pStyle w:val="Listaszerbekezds"/>
              <w:numPr>
                <w:ilvl w:val="0"/>
                <w:numId w:val="4"/>
              </w:numPr>
              <w:tabs>
                <w:tab w:val="left" w:pos="317"/>
              </w:tabs>
              <w:suppressAutoHyphens/>
              <w:jc w:val="both"/>
            </w:pPr>
            <w:r w:rsidRPr="00F77F12">
              <w:t xml:space="preserve">Jól tájékozódik a pedagógiai és szaktárgyi szakirodalomban, képes elemezni, értelmezni e területek kutatási, fejlesztési eredményeit, tisztában van a pedagógiai kutatás, fejlesztés, valamint innováció sajátosságaival. </w:t>
            </w:r>
          </w:p>
          <w:p w:rsidR="00FB5E72" w:rsidRPr="00F77F12" w:rsidRDefault="00FB5E72" w:rsidP="00FB5E72">
            <w:pPr>
              <w:pStyle w:val="Listaszerbekezds"/>
              <w:numPr>
                <w:ilvl w:val="0"/>
                <w:numId w:val="4"/>
              </w:numPr>
              <w:tabs>
                <w:tab w:val="left" w:pos="317"/>
              </w:tabs>
              <w:suppressAutoHyphens/>
              <w:jc w:val="both"/>
            </w:pPr>
            <w:r w:rsidRPr="00F77F12">
              <w:t>Képes egyszerűbb kutatási módszerek használatára.</w:t>
            </w:r>
          </w:p>
          <w:p w:rsidR="00FB5E72" w:rsidRDefault="00FB5E72" w:rsidP="003B30F0">
            <w:pPr>
              <w:tabs>
                <w:tab w:val="left" w:pos="317"/>
              </w:tabs>
              <w:suppressAutoHyphens/>
              <w:jc w:val="both"/>
              <w:rPr>
                <w:b/>
              </w:rPr>
            </w:pPr>
          </w:p>
          <w:p w:rsidR="00FB5E72" w:rsidRPr="00F77F12" w:rsidRDefault="00FB5E72" w:rsidP="003B30F0">
            <w:pPr>
              <w:tabs>
                <w:tab w:val="left" w:pos="317"/>
              </w:tabs>
              <w:suppressAutoHyphens/>
              <w:jc w:val="both"/>
              <w:rPr>
                <w:b/>
              </w:rPr>
            </w:pPr>
            <w:r w:rsidRPr="00F77F12">
              <w:rPr>
                <w:b/>
              </w:rPr>
              <w:t>Attitűdje</w:t>
            </w:r>
          </w:p>
          <w:p w:rsidR="00FB5E72" w:rsidRDefault="00FB5E72" w:rsidP="00FB5E72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jc w:val="both"/>
            </w:pPr>
            <w:r w:rsidRPr="00F77F12">
              <w:t xml:space="preserve">Szakmai műveltségét nem tekinti állandónak, kész a folyamatos szaktudományi, szakmódszertani és neveléstudományi megújulásra. </w:t>
            </w:r>
          </w:p>
          <w:p w:rsidR="00FB5E72" w:rsidRPr="00F77F12" w:rsidRDefault="00FB5E72" w:rsidP="00FB5E72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  <w:jc w:val="both"/>
            </w:pPr>
            <w:r w:rsidRPr="00F77F12">
              <w:t>Nyitott a pedagógiai tevékenységére vonatkozó építő kritikára.</w:t>
            </w:r>
          </w:p>
          <w:p w:rsidR="00FB5E72" w:rsidRDefault="00FB5E72" w:rsidP="003B30F0">
            <w:pPr>
              <w:tabs>
                <w:tab w:val="left" w:pos="317"/>
              </w:tabs>
              <w:suppressAutoHyphens/>
              <w:jc w:val="both"/>
              <w:rPr>
                <w:b/>
              </w:rPr>
            </w:pPr>
          </w:p>
          <w:p w:rsidR="00FB5E72" w:rsidRPr="00F77F12" w:rsidRDefault="00FB5E72" w:rsidP="003B30F0">
            <w:pPr>
              <w:tabs>
                <w:tab w:val="left" w:pos="317"/>
              </w:tabs>
              <w:suppressAutoHyphens/>
              <w:jc w:val="both"/>
              <w:rPr>
                <w:b/>
              </w:rPr>
            </w:pPr>
            <w:r w:rsidRPr="00F77F12">
              <w:rPr>
                <w:b/>
              </w:rPr>
              <w:t>Autonómiája és felelőssége</w:t>
            </w:r>
          </w:p>
          <w:p w:rsidR="00FB5E72" w:rsidRDefault="00FB5E72" w:rsidP="00FB5E72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jc w:val="both"/>
            </w:pPr>
            <w:r w:rsidRPr="00F77F12">
              <w:t xml:space="preserve">Önállóan képes szakmája, a szaktárgyainak tanításával-tanulásirányításával kapcsolatos átfogó, megalapozó szakmai kérdések átgondolására és az ide vonatkozó források alapján megfelelő válaszok kidolgozására. </w:t>
            </w:r>
          </w:p>
          <w:p w:rsidR="00FB5E72" w:rsidRDefault="00FB5E72" w:rsidP="00FB5E72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jc w:val="both"/>
            </w:pPr>
            <w:r w:rsidRPr="00F77F12">
              <w:t>A szakmáját és a szaktárgyainak megfelelő tudományterületeket megalapozó nézeteket felelősséggel vállalja.</w:t>
            </w:r>
          </w:p>
          <w:p w:rsidR="00FB5E72" w:rsidRPr="00F77F12" w:rsidRDefault="00FB5E72" w:rsidP="00FB5E72">
            <w:pPr>
              <w:pStyle w:val="Listaszerbekezds"/>
              <w:numPr>
                <w:ilvl w:val="0"/>
                <w:numId w:val="2"/>
              </w:numPr>
              <w:tabs>
                <w:tab w:val="left" w:pos="34"/>
              </w:tabs>
              <w:jc w:val="both"/>
            </w:pPr>
          </w:p>
        </w:tc>
      </w:tr>
      <w:tr w:rsidR="00FB5E72" w:rsidRPr="00F77F12" w:rsidTr="003B30F0">
        <w:trPr>
          <w:trHeight w:val="338"/>
        </w:trPr>
        <w:tc>
          <w:tcPr>
            <w:tcW w:w="893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B5E72" w:rsidRPr="00F77F12" w:rsidRDefault="00FB5E72" w:rsidP="003B30F0">
            <w:pPr>
              <w:suppressAutoHyphens/>
              <w:spacing w:before="60"/>
              <w:jc w:val="both"/>
              <w:rPr>
                <w:b/>
              </w:rPr>
            </w:pPr>
            <w:r w:rsidRPr="00F77F12">
              <w:rPr>
                <w:b/>
              </w:rPr>
              <w:lastRenderedPageBreak/>
              <w:t>Tantárgy felelőse</w:t>
            </w:r>
            <w:r w:rsidRPr="00F77F12">
              <w:t xml:space="preserve">: </w:t>
            </w:r>
            <w:r w:rsidRPr="00F77F12">
              <w:rPr>
                <w:b/>
              </w:rPr>
              <w:t>Dr. Virág Irén PhD</w:t>
            </w:r>
            <w:proofErr w:type="gramStart"/>
            <w:r w:rsidRPr="00F77F12">
              <w:rPr>
                <w:b/>
              </w:rPr>
              <w:t>.,</w:t>
            </w:r>
            <w:proofErr w:type="gramEnd"/>
            <w:r w:rsidRPr="00F77F12">
              <w:rPr>
                <w:b/>
              </w:rPr>
              <w:t xml:space="preserve"> főiskolai docens</w:t>
            </w:r>
          </w:p>
        </w:tc>
      </w:tr>
      <w:tr w:rsidR="00FB5E72" w:rsidRPr="00F77F12" w:rsidTr="003B30F0">
        <w:trPr>
          <w:trHeight w:val="337"/>
        </w:trPr>
        <w:tc>
          <w:tcPr>
            <w:tcW w:w="893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B5E72" w:rsidRPr="00F77F12" w:rsidRDefault="00FB5E72" w:rsidP="003B30F0">
            <w:pPr>
              <w:suppressAutoHyphens/>
              <w:spacing w:before="60"/>
              <w:jc w:val="both"/>
              <w:rPr>
                <w:b/>
              </w:rPr>
            </w:pPr>
            <w:r w:rsidRPr="00F77F12">
              <w:rPr>
                <w:b/>
              </w:rPr>
              <w:t>Tantárgy oktatásába bevont oktatók: Dr. Virág Irén PhD</w:t>
            </w:r>
            <w:proofErr w:type="gramStart"/>
            <w:r w:rsidRPr="00F77F12">
              <w:rPr>
                <w:b/>
              </w:rPr>
              <w:t>.,</w:t>
            </w:r>
            <w:proofErr w:type="gramEnd"/>
            <w:r w:rsidRPr="00F77F12">
              <w:rPr>
                <w:b/>
              </w:rPr>
              <w:t xml:space="preserve"> főiskolai docens</w:t>
            </w:r>
            <w:r>
              <w:rPr>
                <w:b/>
              </w:rPr>
              <w:t xml:space="preserve">, Nagyné </w:t>
            </w:r>
            <w:proofErr w:type="spellStart"/>
            <w:r>
              <w:rPr>
                <w:b/>
              </w:rPr>
              <w:t>Klujber</w:t>
            </w:r>
            <w:proofErr w:type="spellEnd"/>
            <w:r>
              <w:rPr>
                <w:b/>
              </w:rPr>
              <w:t xml:space="preserve"> Márta, tanársegéd</w:t>
            </w:r>
          </w:p>
        </w:tc>
      </w:tr>
    </w:tbl>
    <w:p w:rsidR="00FB5E72" w:rsidRPr="00C4263E" w:rsidRDefault="00FB5E72" w:rsidP="00FB5E72">
      <w:pPr>
        <w:rPr>
          <w:sz w:val="24"/>
          <w:szCs w:val="24"/>
        </w:rPr>
      </w:pPr>
    </w:p>
    <w:p w:rsidR="005913C0" w:rsidRDefault="005913C0"/>
    <w:sectPr w:rsidR="0059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3507"/>
    <w:multiLevelType w:val="hybridMultilevel"/>
    <w:tmpl w:val="F2CAB9F8"/>
    <w:lvl w:ilvl="0" w:tplc="B464FC4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7A8B"/>
    <w:multiLevelType w:val="hybridMultilevel"/>
    <w:tmpl w:val="08864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26934"/>
    <w:multiLevelType w:val="hybridMultilevel"/>
    <w:tmpl w:val="98E06218"/>
    <w:lvl w:ilvl="0" w:tplc="B464FC4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5129"/>
    <w:multiLevelType w:val="hybridMultilevel"/>
    <w:tmpl w:val="D3E222E4"/>
    <w:lvl w:ilvl="0" w:tplc="B464FC4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5368"/>
    <w:multiLevelType w:val="hybridMultilevel"/>
    <w:tmpl w:val="2D020390"/>
    <w:lvl w:ilvl="0" w:tplc="B464FC4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72"/>
    <w:rsid w:val="005913C0"/>
    <w:rsid w:val="00F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FCFB-6A4F-4064-8773-76B14A2E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qFormat/>
    <w:rsid w:val="00FB5E72"/>
    <w:pPr>
      <w:ind w:left="720"/>
      <w:contextualSpacing/>
    </w:pPr>
  </w:style>
  <w:style w:type="character" w:customStyle="1" w:styleId="ListaszerbekezdsChar">
    <w:name w:val="Listaszerű bekezdés Char"/>
    <w:aliases w:val="lista_2 Char"/>
    <w:link w:val="Listaszerbekezds"/>
    <w:rsid w:val="00FB5E7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k.oszk.hu/01800/01893/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a.oszk.hu/00000/00035/00082/2004-06-ta-Brezsnyanszky-Alternativok.html" TargetMode="External"/><Relationship Id="rId5" Type="http://schemas.openxmlformats.org/officeDocument/2006/relationships/hyperlink" Target="http://okt.ektf.hu/data/szlahorek/file/hunline_pedpszi/15_iskola_a_tarsadalomb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</dc:creator>
  <cp:keywords/>
  <dc:description/>
  <cp:lastModifiedBy>EKE</cp:lastModifiedBy>
  <cp:revision>1</cp:revision>
  <dcterms:created xsi:type="dcterms:W3CDTF">2017-07-14T10:23:00Z</dcterms:created>
  <dcterms:modified xsi:type="dcterms:W3CDTF">2017-07-14T10:23:00Z</dcterms:modified>
</cp:coreProperties>
</file>