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F2" w:rsidRDefault="00091AF2"/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2"/>
        <w:gridCol w:w="2431"/>
      </w:tblGrid>
      <w:tr w:rsidR="00947B03" w:rsidRPr="004A69F4" w:rsidTr="00C9526B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47B03" w:rsidRPr="004A69F4" w:rsidRDefault="00947B03" w:rsidP="00C9526B">
            <w:pPr>
              <w:suppressAutoHyphens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neve: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01E3F">
              <w:rPr>
                <w:rFonts w:eastAsia="Calibri"/>
                <w:b/>
                <w:sz w:val="22"/>
                <w:szCs w:val="22"/>
                <w:lang w:eastAsia="en-US"/>
              </w:rPr>
              <w:t>Információs és kommunikációs technológiák (IKT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NBP_MI937G2</w:t>
            </w:r>
            <w:bookmarkStart w:id="0" w:name="_GoBack"/>
            <w:bookmarkEnd w:id="0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47B03" w:rsidRPr="004A69F4" w:rsidRDefault="00947B03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Kreditértéke: 2</w:t>
            </w:r>
          </w:p>
        </w:tc>
      </w:tr>
      <w:tr w:rsidR="00947B03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47B03" w:rsidRPr="004A69F4" w:rsidRDefault="00947B03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kötelező </w:t>
            </w:r>
          </w:p>
        </w:tc>
      </w:tr>
      <w:tr w:rsidR="00947B03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47B03" w:rsidRPr="004A69F4" w:rsidRDefault="00947B03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” 100% gyakorlat</w:t>
            </w:r>
          </w:p>
        </w:tc>
      </w:tr>
      <w:tr w:rsidR="00947B03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47B03" w:rsidRPr="004A69F4" w:rsidRDefault="00947B03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szeminárium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30 óra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47B03" w:rsidRPr="004A69F4" w:rsidRDefault="00947B03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módok, jellemzők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rendszeres számítógép használat,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információ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>keresés és a különböző programok, szoftverek használatának gyakorlása, projektmunka</w:t>
            </w:r>
          </w:p>
        </w:tc>
      </w:tr>
      <w:tr w:rsidR="00947B03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47B03" w:rsidRPr="004A69F4" w:rsidRDefault="00947B03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  <w:p w:rsidR="00947B03" w:rsidRPr="004A69F4" w:rsidRDefault="00947B03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további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módok: -</w:t>
            </w:r>
          </w:p>
        </w:tc>
      </w:tr>
      <w:tr w:rsidR="00947B03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47B03" w:rsidRPr="004A69F4" w:rsidRDefault="00947B03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(hányadik félév):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1. félév</w:t>
            </w:r>
          </w:p>
        </w:tc>
      </w:tr>
      <w:tr w:rsidR="00947B03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47B03" w:rsidRPr="004A69F4" w:rsidRDefault="00947B03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Előtanulmányi feltételek: -</w:t>
            </w:r>
          </w:p>
        </w:tc>
      </w:tr>
      <w:tr w:rsidR="00947B03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47B03" w:rsidRPr="004A69F4" w:rsidRDefault="00947B03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947B03" w:rsidRPr="004A69F4" w:rsidTr="00C9526B">
        <w:trPr>
          <w:trHeight w:val="280"/>
        </w:trPr>
        <w:tc>
          <w:tcPr>
            <w:tcW w:w="92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47B03" w:rsidRPr="004A69F4" w:rsidRDefault="00947B03" w:rsidP="00C9526B">
            <w:pPr>
              <w:widowControl w:val="0"/>
              <w:tabs>
                <w:tab w:val="left" w:pos="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tantárgy célja: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 kurzus elsődleges célja a felsőoktatási képzés elvégzéséhez szükséges alapvető informatikai kompetenciák kialakítása, illetve a gyógypedagógus hallgatók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meglévő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ismereteinek rendszerezése a szemináriumi dolgozatok, valamint a szakdolgozat elkészítésének támogatása céljából.</w:t>
            </w:r>
          </w:p>
          <w:p w:rsidR="00947B03" w:rsidRPr="004A69F4" w:rsidRDefault="00947B03" w:rsidP="00C9526B">
            <w:pPr>
              <w:widowControl w:val="0"/>
              <w:tabs>
                <w:tab w:val="left" w:pos="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tantárgy tartalma: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E cél érdekében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kurzus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során a gyógypedagógus hallgatóknak támogatást nyújtunk ahhoz, hogy az IKT-eszközöknek a tanulmányaik során való használatához szükséges tudásukat rendszerezzék, valamint felismerjék a hiányosságaikat és a kurzus elvégzésével pótolni tudják a szükséges ismereteket. </w:t>
            </w:r>
          </w:p>
          <w:p w:rsidR="00947B03" w:rsidRPr="004A69F4" w:rsidRDefault="00947B03" w:rsidP="00C9526B">
            <w:pPr>
              <w:widowControl w:val="0"/>
              <w:tabs>
                <w:tab w:val="left" w:pos="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kurzus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során az alapvető informatikai kompetenciákat szerezhetik meg a kurzusok résztvevői, a számítógép-használat és az IKT-eszközök használatának főként a tudományos munkában és a felsőfokú tanulmányok támogatásában betöltött szerepét hangsúlyozva. </w:t>
            </w:r>
          </w:p>
          <w:p w:rsidR="00947B03" w:rsidRPr="004A69F4" w:rsidRDefault="00947B03" w:rsidP="00C9526B">
            <w:pPr>
              <w:widowControl w:val="0"/>
              <w:tabs>
                <w:tab w:val="left" w:pos="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gyógypedagógus hallgatók képessé válnak egy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probléma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megoldásánál a megfelelő szoftver kiválasztására, illetve összetett feladatok (pl. szemináriumi dolgozatok, szakdolgozat) elkészítése során a különböző szoftverek együttes használatára. A kurzus során nemcsak (nem elsősorban) a szoftverek megismertetése a cél, hanem a különböző IKT-eszközökkel folytatott munka hatékonyságának növelése annak érdekében, hogy a hallgatók a tanulmányaik és tudományos kutatásaik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során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magas szinten legyenek képesek felhasználni a megszerezett ismereteket. Fontos célkitűzés, hogy ezzel ne csak az egyéni kutatásokat, de a projektmunkát is támogassuk.</w:t>
            </w:r>
          </w:p>
        </w:tc>
      </w:tr>
      <w:tr w:rsidR="00947B03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47B03" w:rsidRPr="004A69F4" w:rsidRDefault="00947B03" w:rsidP="00C9526B">
            <w:pPr>
              <w:suppressAutoHyphens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irodalom:</w:t>
            </w:r>
          </w:p>
        </w:tc>
      </w:tr>
      <w:tr w:rsidR="00947B03" w:rsidRPr="004A69F4" w:rsidTr="00C9526B">
        <w:tc>
          <w:tcPr>
            <w:tcW w:w="92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47B03" w:rsidRPr="004A69F4" w:rsidRDefault="00947B03" w:rsidP="00C952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 irodalom:</w:t>
            </w:r>
          </w:p>
          <w:p w:rsidR="00947B03" w:rsidRPr="004A69F4" w:rsidRDefault="00947B03" w:rsidP="00947B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Lengyelné Molnár Tünde; Kis-Tóth Lajos; Antal Péter; Racsko</w:t>
            </w:r>
            <w:r w:rsidRPr="004A69F4">
              <w:rPr>
                <w:sz w:val="22"/>
                <w:szCs w:val="22"/>
              </w:rPr>
              <w:t xml:space="preserve"> Réka (2015): IKT innováció. - Eger, </w:t>
            </w:r>
            <w:proofErr w:type="gramStart"/>
            <w:r w:rsidRPr="004A69F4">
              <w:rPr>
                <w:sz w:val="22"/>
                <w:szCs w:val="22"/>
              </w:rPr>
              <w:t>Magyarország :</w:t>
            </w:r>
            <w:proofErr w:type="gramEnd"/>
            <w:r w:rsidRPr="004A69F4">
              <w:rPr>
                <w:sz w:val="22"/>
                <w:szCs w:val="22"/>
              </w:rPr>
              <w:t xml:space="preserve"> EKF Líceum Kiadó, ISBN: 9786155509933</w:t>
            </w:r>
          </w:p>
          <w:p w:rsidR="00947B03" w:rsidRPr="004A69F4" w:rsidRDefault="00947B03" w:rsidP="00947B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ntal Péter, Tóth</w:t>
            </w:r>
            <w:r w:rsidRPr="004A69F4">
              <w:rPr>
                <w:sz w:val="22"/>
                <w:szCs w:val="22"/>
              </w:rPr>
              <w:t xml:space="preserve"> </w:t>
            </w:r>
            <w:proofErr w:type="gramStart"/>
            <w:r w:rsidRPr="004A69F4">
              <w:rPr>
                <w:sz w:val="22"/>
                <w:szCs w:val="22"/>
              </w:rPr>
              <w:t>Tibor(</w:t>
            </w:r>
            <w:proofErr w:type="gramEnd"/>
            <w:r w:rsidRPr="004A69F4">
              <w:rPr>
                <w:sz w:val="22"/>
                <w:szCs w:val="22"/>
              </w:rPr>
              <w:t>2014): Interaktív elektronikus tananyagok t</w:t>
            </w:r>
            <w:r>
              <w:rPr>
                <w:sz w:val="22"/>
                <w:szCs w:val="22"/>
              </w:rPr>
              <w:t>ervezése. -</w:t>
            </w:r>
            <w:r w:rsidRPr="004A69F4">
              <w:rPr>
                <w:sz w:val="22"/>
                <w:szCs w:val="22"/>
              </w:rPr>
              <w:t xml:space="preserve"> EKF Líceum Kiadó, </w:t>
            </w:r>
            <w:r>
              <w:rPr>
                <w:sz w:val="22"/>
                <w:szCs w:val="22"/>
              </w:rPr>
              <w:t xml:space="preserve">Eger, </w:t>
            </w:r>
            <w:r w:rsidRPr="004A69F4">
              <w:rPr>
                <w:sz w:val="22"/>
                <w:szCs w:val="22"/>
              </w:rPr>
              <w:t>ISBN: 9786155250729</w:t>
            </w:r>
          </w:p>
          <w:p w:rsidR="00947B03" w:rsidRPr="004A69F4" w:rsidRDefault="00947B03" w:rsidP="00947B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Bártfai</w:t>
            </w:r>
            <w:r w:rsidRPr="004A69F4">
              <w:rPr>
                <w:sz w:val="22"/>
                <w:szCs w:val="22"/>
              </w:rPr>
              <w:t xml:space="preserve"> Barnabás (2016): Office 2016 Word, Excel, Outlook, PowerPoint, BBS-INFO KÖNYVK. ÉS INFORM. KFT. ISBN: 9786155477386</w:t>
            </w:r>
          </w:p>
          <w:p w:rsidR="00947B03" w:rsidRPr="004A69F4" w:rsidRDefault="00947B03" w:rsidP="00C952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Ajánlott irodalom:</w:t>
            </w:r>
          </w:p>
          <w:p w:rsidR="00947B03" w:rsidRPr="004A69F4" w:rsidRDefault="00947B03" w:rsidP="00947B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Göncziné</w:t>
            </w:r>
            <w:r w:rsidRPr="004A69F4">
              <w:rPr>
                <w:sz w:val="22"/>
                <w:szCs w:val="22"/>
              </w:rPr>
              <w:t xml:space="preserve"> Kapros Katalin (2019): Számítógépes adatfeldolgozás. Eszterházy Károly Egyetem, Eger, ISBN: – Elektronikus tananyag (elearning.uni-eszterhazy.hu)</w:t>
            </w:r>
          </w:p>
          <w:p w:rsidR="00947B03" w:rsidRPr="004A69F4" w:rsidRDefault="00947B03" w:rsidP="00947B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Pétery</w:t>
            </w:r>
            <w:proofErr w:type="spellEnd"/>
            <w:r w:rsidRPr="004A69F4">
              <w:rPr>
                <w:sz w:val="22"/>
                <w:szCs w:val="22"/>
              </w:rPr>
              <w:t xml:space="preserve"> Kristóf (2016): Microsoft Office Excel 2016 – Feladatok és megoldások, E-book, ISBN 978-963-365-482-8</w:t>
            </w:r>
          </w:p>
          <w:p w:rsidR="00947B03" w:rsidRPr="00FE75D7" w:rsidRDefault="00947B03" w:rsidP="00947B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Pétery</w:t>
            </w:r>
            <w:proofErr w:type="spellEnd"/>
            <w:r w:rsidRPr="004A69F4">
              <w:rPr>
                <w:sz w:val="22"/>
                <w:szCs w:val="22"/>
              </w:rPr>
              <w:t xml:space="preserve"> Kristóf (2016): Microsoft Office Excel 2016 – Feladatok és megoldások 2, E-book, ISBN 978-963-365-483-5</w:t>
            </w:r>
          </w:p>
        </w:tc>
      </w:tr>
      <w:tr w:rsidR="00947B03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47B03" w:rsidRPr="004A69F4" w:rsidRDefault="00947B03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947B03" w:rsidRPr="004A69F4" w:rsidTr="00C9526B">
        <w:trPr>
          <w:trHeight w:val="296"/>
        </w:trPr>
        <w:tc>
          <w:tcPr>
            <w:tcW w:w="92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47B03" w:rsidRPr="004A69F4" w:rsidRDefault="00947B03" w:rsidP="00947B03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tudása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Tájékozott a szakterületein alkalmazható alapvető digitális eszközök alkalmazhatóságában, ismeri szakterületén/szakterületein a tanulói képességekhez illeszthető digitális tanulási, fejlesztési lehetőségeket, eszközöket, környezeteket.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Ismerik legalább egy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konkrét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operációs rendszer használatának alapvető műveleteit: pl. fájlkezelés, felhasználói jogosultságok, vágólap-használat stb.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Ismerik legalább egy szövegszerkesztő/kiadványszerkesztő szoftver alapvető használatát, és az elemi tipográfiai szabályokat.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Alapvető ismeretekkel rendelkeznek a számítógépes hálózatok működésének elméleti hátteréről, ismerik a helyi hálózatok és az internet működése közötti különbségeket, ismerik az operációs rendszer alapvető hálózati beállításait.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Ismerik és hatékonyan használják az internet szolgáltatásait: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ar-SA"/>
              </w:rPr>
              <w:t>www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, elektronikus levelezés, ftp. Ismerik a hatékony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információ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>keresés lehetőségeit és eszközeit a weben, ismerik egy levelezőprogram szolgáltatásait. Ismerik a felhő használatának jelentőségét.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Ismerik a számítógépes munka során rájuk leselkedő veszélyeket. Ismerik az alapvető számítógépes kártevők (vírus, programféreg, trójai, kémprogram stb.) közötti különbségeket. Ismerik egy vagy több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ar-SA"/>
              </w:rPr>
              <w:t>antivírus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szoftver szolgáltatásait. Ismerik a hálózaton való munka során tanúsítandó biztonsági tudnivalókat.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Ismerik legalább egy prezentációkészítő szoftver használatának alapjait, és a hatékony, informatív és látványos prezentációk készítésének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kompetenciáit</w:t>
            </w:r>
            <w:proofErr w:type="gramEnd"/>
          </w:p>
          <w:p w:rsidR="00947B03" w:rsidRPr="004A69F4" w:rsidRDefault="00947B03" w:rsidP="00947B03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line="276" w:lineRule="auto"/>
              <w:ind w:left="176" w:hanging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képességei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Képes a gyógypedagógiai diagnosztika digitális eszközrendszerének megismerésére 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Képes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társadalom változó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digitális környezeti kihívásainak megismerésére, pedagógiai, gyógypedagógiai szempontú értelmezésére, értékelésére, a szakterületein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ar-SA"/>
              </w:rPr>
              <w:t>mindezeknek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a tanítási-tanulási, fejlesztési, habilitációs, rehabilitációs folyamat során produktív, gyakorlatias, a gyermekek/fiatalok/felnőttek képességeit figyelembe vevő implementálására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Képesek egy operációs rendszer szolgáltatásait hatékonyan használni és kihasználni a különböző szoftverekkel végzett munka során.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Képesek az operációs rendszerben alapvető hálózati beállítások elvégzésére (csatlakozás hálózathoz, hibakeresés stb.).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Képesek az internet szolgáltatásainak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ar-SA"/>
              </w:rPr>
              <w:t>www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ar-SA"/>
              </w:rPr>
              <w:t>, elektronikus levelezés, ftp) használatához szükséges szoftverek kiválasztására, a szoftverek alapvető funkcióinak kezelésére.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Képesek az általuk választott eszköz segítségével egyéni weblapokat, webhelyeket készíteni, ezeken más alkalmazásokkal készített tartalmakat (szöveg, kép, hang) felhasználni, a kész weblapokat, webhelyeket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publikálni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az interneten.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Felismerik a különféle számítógépes kártevők jelenlétét, képesek azok ellen a rendelkezésre álló eszközeikkel védekezni. Felismerik a hálózati munka során fenyegető veszélyeket, képesek felelős magatartást tanúsítani az internet szolgáltatásainak használata során. 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Képesek egy adott témában látványos és informatív prezentáció készítésére, képesek a prezentációban felhasználni más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alkalmazásokkal készített tartalmaikat (szöveg, kép, hang stb.)</w:t>
            </w:r>
          </w:p>
          <w:p w:rsidR="00947B03" w:rsidRPr="004A69F4" w:rsidRDefault="00947B03" w:rsidP="00947B03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line="276" w:lineRule="auto"/>
              <w:ind w:left="176" w:hanging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attitűdje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Nyitott a digitális technológiák, infokommunikációs eszközök és a hozzájuk kapcsolódó módszertani eljárások megismerésére.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A tudományos munka iránti elkötelezettség.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Újdonságok iránti érdeklődés.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lastRenderedPageBreak/>
              <w:t>Elkötelezettség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 tudásmegosztás iránt.</w:t>
            </w:r>
          </w:p>
          <w:p w:rsidR="00947B03" w:rsidRPr="004A69F4" w:rsidRDefault="00947B03" w:rsidP="00947B03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line="276" w:lineRule="auto"/>
              <w:ind w:left="176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autonómia és felelősség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Tudatosan képviseli a gyógypedagógia és határtudományai/társtudományai módszertani kultúráját.</w:t>
            </w:r>
          </w:p>
          <w:p w:rsidR="00947B03" w:rsidRPr="004A69F4" w:rsidRDefault="00947B03" w:rsidP="00947B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ind w:left="49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Tudományosan és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ar-SA"/>
              </w:rPr>
              <w:t>módszertanilag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megalapozott fogyatékosságügyi és gyógypedagógiai nézeteit és döntéseit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felelősséggel vállalja</w:t>
            </w:r>
          </w:p>
        </w:tc>
      </w:tr>
      <w:tr w:rsidR="00947B03" w:rsidRPr="004A69F4" w:rsidTr="00C9526B">
        <w:trPr>
          <w:trHeight w:val="338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47B03" w:rsidRPr="004A69F4" w:rsidRDefault="00947B03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Tantárgy felelőse: </w:t>
            </w:r>
            <w:r w:rsidRPr="004A69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Lengyelné dr. Molnár Tünde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egyetemi docens</w:t>
            </w:r>
          </w:p>
        </w:tc>
      </w:tr>
      <w:tr w:rsidR="00947B03" w:rsidRPr="004A69F4" w:rsidTr="00C9526B">
        <w:trPr>
          <w:trHeight w:val="337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47B03" w:rsidRPr="004A69F4" w:rsidRDefault="00947B03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 oktatásába bevont oktató</w:t>
            </w:r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4A69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Dr. Komló Csaba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egyetemi adjunktus</w:t>
            </w:r>
          </w:p>
        </w:tc>
      </w:tr>
    </w:tbl>
    <w:p w:rsidR="00947B03" w:rsidRDefault="00947B03"/>
    <w:sectPr w:rsidR="0094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7104"/>
    <w:multiLevelType w:val="hybridMultilevel"/>
    <w:tmpl w:val="0B7E5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11D7"/>
    <w:multiLevelType w:val="hybridMultilevel"/>
    <w:tmpl w:val="45B0DC7E"/>
    <w:lvl w:ilvl="0" w:tplc="7C2868F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0568"/>
    <w:multiLevelType w:val="hybridMultilevel"/>
    <w:tmpl w:val="0F405AB8"/>
    <w:lvl w:ilvl="0" w:tplc="D32E1B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unga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unga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unga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A0719F"/>
    <w:multiLevelType w:val="hybridMultilevel"/>
    <w:tmpl w:val="7C52E8EA"/>
    <w:lvl w:ilvl="0" w:tplc="D32E1B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unga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unga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unga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A15BE"/>
    <w:multiLevelType w:val="hybridMultilevel"/>
    <w:tmpl w:val="9C7A823A"/>
    <w:lvl w:ilvl="0" w:tplc="D32E1B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unga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unga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unga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2C3E23"/>
    <w:multiLevelType w:val="hybridMultilevel"/>
    <w:tmpl w:val="0C44F27E"/>
    <w:lvl w:ilvl="0" w:tplc="D32E1B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unga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unga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unga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00"/>
    <w:rsid w:val="00091AF2"/>
    <w:rsid w:val="00291200"/>
    <w:rsid w:val="006B3F8F"/>
    <w:rsid w:val="008C1C72"/>
    <w:rsid w:val="0094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D657"/>
  <w15:docId w15:val="{D94ED3B1-2DA9-47A8-BC7F-36D8ADEC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l"/>
    <w:rsid w:val="0029120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91200"/>
    <w:pPr>
      <w:ind w:left="720"/>
      <w:contextualSpacing/>
    </w:pPr>
  </w:style>
  <w:style w:type="paragraph" w:customStyle="1" w:styleId="Szneslista1jellszn1">
    <w:name w:val="Színes lista – 1. jelölőszín1"/>
    <w:basedOn w:val="Norml"/>
    <w:uiPriority w:val="34"/>
    <w:qFormat/>
    <w:rsid w:val="00291200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9120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Paragraph1">
    <w:name w:val="List Paragraph1"/>
    <w:basedOn w:val="Norml"/>
    <w:uiPriority w:val="99"/>
    <w:qFormat/>
    <w:rsid w:val="0029120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880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4</cp:revision>
  <dcterms:created xsi:type="dcterms:W3CDTF">2018-07-02T14:52:00Z</dcterms:created>
  <dcterms:modified xsi:type="dcterms:W3CDTF">2021-08-24T11:52:00Z</dcterms:modified>
</cp:coreProperties>
</file>