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ED" w:rsidRPr="00B4120A" w:rsidRDefault="00105DED" w:rsidP="00105DED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2636"/>
      </w:tblGrid>
      <w:tr w:rsidR="00105DED" w:rsidRPr="00B4120A" w:rsidTr="009E11B6"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3511B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="001776C8">
              <w:rPr>
                <w:b/>
                <w:sz w:val="22"/>
                <w:szCs w:val="22"/>
              </w:rPr>
              <w:t xml:space="preserve">Beszéd- és nyelvi zavarok </w:t>
            </w:r>
            <w:r w:rsidR="003511B0">
              <w:rPr>
                <w:b/>
                <w:sz w:val="22"/>
                <w:szCs w:val="22"/>
              </w:rPr>
              <w:t>diagnosztikája NBP_GP210G</w:t>
            </w:r>
            <w:r w:rsidR="001776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="00C843C2">
              <w:rPr>
                <w:sz w:val="22"/>
                <w:szCs w:val="22"/>
              </w:rPr>
              <w:t xml:space="preserve">: </w:t>
            </w:r>
            <w:r w:rsidR="003511B0" w:rsidRPr="00EB36D7">
              <w:rPr>
                <w:sz w:val="22"/>
                <w:szCs w:val="22"/>
              </w:rPr>
              <w:t>szeminárium</w:t>
            </w:r>
            <w:r w:rsidR="007E4D57">
              <w:rPr>
                <w:sz w:val="22"/>
                <w:szCs w:val="22"/>
              </w:rPr>
              <w:t xml:space="preserve"> </w:t>
            </w:r>
            <w:r w:rsidRPr="00EB36D7">
              <w:rPr>
                <w:sz w:val="22"/>
                <w:szCs w:val="22"/>
              </w:rPr>
              <w:t>és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105DED" w:rsidRDefault="00105DED" w:rsidP="00EB36D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</w:t>
            </w:r>
            <w:r w:rsidR="000E7126">
              <w:rPr>
                <w:sz w:val="22"/>
                <w:szCs w:val="22"/>
              </w:rPr>
              <w:t xml:space="preserve"> </w:t>
            </w:r>
          </w:p>
          <w:p w:rsidR="00EB36D7" w:rsidRPr="00B4120A" w:rsidRDefault="00EB36D7" w:rsidP="00EB36D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logopédiai diagnosztikai eszközök megfigyelése, kipróbálása.</w:t>
            </w:r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E03C1D">
              <w:rPr>
                <w:b/>
                <w:sz w:val="22"/>
                <w:szCs w:val="22"/>
              </w:rPr>
              <w:t>gyakorlati jegy</w:t>
            </w:r>
          </w:p>
          <w:p w:rsidR="00EB36D7" w:rsidRDefault="00105DED" w:rsidP="00C843C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módok:</w:t>
            </w:r>
            <w:r w:rsidR="00EB36D7">
              <w:rPr>
                <w:b/>
                <w:sz w:val="22"/>
                <w:szCs w:val="22"/>
              </w:rPr>
              <w:t xml:space="preserve"> </w:t>
            </w:r>
          </w:p>
          <w:p w:rsidR="00105DED" w:rsidRPr="00B4120A" w:rsidRDefault="00EB36D7" w:rsidP="00C843C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Legalább két diagnosztikai eszköz felvétele és logopédiai vélemény készítése az eredmények alapján.</w:t>
            </w:r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1776C8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3511B0">
              <w:rPr>
                <w:b/>
                <w:sz w:val="22"/>
                <w:szCs w:val="22"/>
              </w:rPr>
              <w:t>4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105DED" w:rsidRPr="00B4120A" w:rsidTr="0072748A">
        <w:trPr>
          <w:trHeight w:val="586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9D3CE2" w:rsidRDefault="00105DED" w:rsidP="001776C8">
            <w:pPr>
              <w:suppressAutoHyphens/>
              <w:jc w:val="both"/>
              <w:rPr>
                <w:color w:val="000000"/>
              </w:rPr>
            </w:pPr>
            <w:r w:rsidRPr="00B4120A">
              <w:rPr>
                <w:sz w:val="22"/>
                <w:szCs w:val="22"/>
              </w:rPr>
              <w:t>Előtanulmányi feltételek</w:t>
            </w:r>
            <w:r w:rsidR="001776C8">
              <w:rPr>
                <w:sz w:val="22"/>
                <w:szCs w:val="22"/>
              </w:rPr>
              <w:t xml:space="preserve">: </w:t>
            </w:r>
            <w:bookmarkStart w:id="0" w:name="_GoBack"/>
            <w:r w:rsidR="001776C8" w:rsidRPr="00FC2A84">
              <w:rPr>
                <w:b/>
                <w:sz w:val="22"/>
                <w:szCs w:val="22"/>
              </w:rPr>
              <w:t xml:space="preserve">Gyógypedagógiai pszichológia és pszichodiagnosztika I. NBP_GP124K2, </w:t>
            </w:r>
            <w:r w:rsidR="009D3CE2" w:rsidRPr="00FC2A84">
              <w:rPr>
                <w:b/>
                <w:sz w:val="22"/>
                <w:szCs w:val="22"/>
              </w:rPr>
              <w:t>Logopédia</w:t>
            </w:r>
            <w:r w:rsidR="001776C8" w:rsidRPr="00FC2A84">
              <w:rPr>
                <w:b/>
                <w:sz w:val="22"/>
                <w:szCs w:val="22"/>
              </w:rPr>
              <w:t>i alkalmassági vizsga NBP_GP233</w:t>
            </w:r>
            <w:r w:rsidR="009D3CE2" w:rsidRPr="00FC2A84">
              <w:rPr>
                <w:b/>
                <w:sz w:val="22"/>
                <w:szCs w:val="22"/>
              </w:rPr>
              <w:t>A0</w:t>
            </w:r>
            <w:bookmarkEnd w:id="0"/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105DED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A44C3" w:rsidRDefault="00105DED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="001776C8">
              <w:rPr>
                <w:sz w:val="22"/>
                <w:szCs w:val="22"/>
              </w:rPr>
              <w:t xml:space="preserve">: </w:t>
            </w:r>
          </w:p>
          <w:p w:rsidR="00C843C2" w:rsidRPr="002A44C3" w:rsidRDefault="00B644E2" w:rsidP="00EB36D7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t>A hallgatók megismerjék a leggyakrabban alkalmazott logopédiai diagnosztikai eljárásokat. A konkrét diagnosztikai eljárások megtanulására és kipróbálására is van lehetőség a gyakorlatban is.</w:t>
            </w:r>
          </w:p>
          <w:p w:rsidR="00105DED" w:rsidRDefault="00105DED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2A44C3" w:rsidRPr="002A44C3" w:rsidRDefault="002A44C3" w:rsidP="002A44C3">
            <w:pPr>
              <w:numPr>
                <w:ilvl w:val="0"/>
                <w:numId w:val="9"/>
              </w:numPr>
              <w:suppressAutoHyphens/>
            </w:pPr>
            <w:r w:rsidRPr="002A44C3">
              <w:t xml:space="preserve">A logopédiai diagnosztika alapfogalmai </w:t>
            </w:r>
          </w:p>
          <w:p w:rsidR="002A44C3" w:rsidRPr="002A44C3" w:rsidRDefault="002A44C3" w:rsidP="002A44C3">
            <w:pPr>
              <w:numPr>
                <w:ilvl w:val="0"/>
                <w:numId w:val="9"/>
              </w:numPr>
              <w:suppressAutoHyphens/>
            </w:pPr>
            <w:r w:rsidRPr="002A44C3">
              <w:t>A logopédiai diagnosztika megközelítési lehetőségei a hazai és a nemzetközi gyakorlatban.</w:t>
            </w:r>
          </w:p>
          <w:p w:rsidR="002A44C3" w:rsidRPr="002A44C3" w:rsidRDefault="002A44C3" w:rsidP="0089658C">
            <w:pPr>
              <w:numPr>
                <w:ilvl w:val="0"/>
                <w:numId w:val="9"/>
              </w:numPr>
              <w:suppressAutoHyphens/>
              <w:jc w:val="both"/>
            </w:pPr>
            <w:r w:rsidRPr="002A44C3">
              <w:t xml:space="preserve">A logopédiai szakterületi tevékenység célcsoportjai. </w:t>
            </w:r>
          </w:p>
          <w:p w:rsidR="002A44C3" w:rsidRPr="002A44C3" w:rsidRDefault="002A44C3" w:rsidP="0089658C">
            <w:pPr>
              <w:numPr>
                <w:ilvl w:val="0"/>
                <w:numId w:val="9"/>
              </w:numPr>
              <w:suppressAutoHyphens/>
              <w:jc w:val="both"/>
            </w:pPr>
            <w:r w:rsidRPr="002A44C3">
              <w:t>A logopédiai diagnosztika alapelvei és módszerei</w:t>
            </w:r>
          </w:p>
          <w:p w:rsidR="002A44C3" w:rsidRPr="002A44C3" w:rsidRDefault="002A44C3" w:rsidP="0089658C">
            <w:pPr>
              <w:numPr>
                <w:ilvl w:val="0"/>
                <w:numId w:val="9"/>
              </w:numPr>
              <w:suppressAutoHyphens/>
              <w:jc w:val="both"/>
            </w:pPr>
            <w:r w:rsidRPr="002A44C3">
              <w:t>A logopédiai szakterületi ellátás általános folyamatmodellje.</w:t>
            </w:r>
          </w:p>
          <w:p w:rsidR="002A44C3" w:rsidRPr="002A44C3" w:rsidRDefault="00B644E2" w:rsidP="0089658C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A44C3">
              <w:t xml:space="preserve">Logopédiai diagnosztika folyamata, lépései, a diagnózis felállításának feltételei </w:t>
            </w:r>
          </w:p>
          <w:p w:rsidR="002A44C3" w:rsidRPr="002A44C3" w:rsidRDefault="00B644E2" w:rsidP="0089658C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A44C3">
              <w:t xml:space="preserve">A diagnózisok típusai (státusdiagnózis, folyamatdiagnózis, differenciál-diagnózis) és szerepük a logopédiai terápia sikerességében </w:t>
            </w:r>
          </w:p>
          <w:p w:rsidR="0089658C" w:rsidRPr="0089658C" w:rsidRDefault="00B644E2" w:rsidP="0089658C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A44C3">
              <w:t>Log</w:t>
            </w:r>
            <w:r w:rsidR="0089658C">
              <w:t>opédiai szűrés és alapvizsgálat</w:t>
            </w:r>
          </w:p>
          <w:p w:rsidR="0089658C" w:rsidRPr="0089658C" w:rsidRDefault="00B644E2" w:rsidP="0089658C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A44C3">
              <w:t xml:space="preserve">Az egyes logopédiai kórképek vizsgálati protokollja: - A megkésett/ akadályozott beszéd- és nyelvi fejlődés vizsgálata - Az </w:t>
            </w:r>
            <w:proofErr w:type="gramStart"/>
            <w:r w:rsidRPr="002A44C3">
              <w:t>artikulációs</w:t>
            </w:r>
            <w:proofErr w:type="gramEnd"/>
            <w:r w:rsidRPr="002A44C3">
              <w:t xml:space="preserve"> zavar vizsgálata - Az orrhangzós beszéd vizsgálata - A </w:t>
            </w:r>
            <w:proofErr w:type="spellStart"/>
            <w:r w:rsidRPr="002A44C3">
              <w:t>diszfónia</w:t>
            </w:r>
            <w:proofErr w:type="spellEnd"/>
            <w:r w:rsidRPr="002A44C3">
              <w:t xml:space="preserve"> vizsgálata - A dadogás és a hadarás vizsgálata - A diszlexiaveszélyeztetettség vizsgálata - A diszlexia vizsgálata - A </w:t>
            </w:r>
            <w:proofErr w:type="spellStart"/>
            <w:r w:rsidRPr="002A44C3">
              <w:t>diszkalkulia</w:t>
            </w:r>
            <w:proofErr w:type="spellEnd"/>
            <w:r w:rsidRPr="002A44C3">
              <w:t xml:space="preserve"> vizsgálata - Az afázia vizsgál</w:t>
            </w:r>
            <w:r w:rsidR="0089658C">
              <w:t xml:space="preserve">ata - A </w:t>
            </w:r>
            <w:proofErr w:type="spellStart"/>
            <w:r w:rsidR="0089658C">
              <w:t>diszartria</w:t>
            </w:r>
            <w:proofErr w:type="spellEnd"/>
            <w:r w:rsidR="0089658C">
              <w:t xml:space="preserve"> vizsgálata </w:t>
            </w:r>
          </w:p>
          <w:p w:rsidR="0089658C" w:rsidRPr="0089658C" w:rsidRDefault="00B644E2" w:rsidP="0089658C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A44C3">
              <w:t>Összefoglalás a beszéd, nyelv, kommunikáció vizsgálatának eszközeiről a log</w:t>
            </w:r>
            <w:r w:rsidR="0089658C">
              <w:t>opédiai diagnosztikai munkában.</w:t>
            </w:r>
          </w:p>
          <w:p w:rsidR="0089658C" w:rsidRPr="0089658C" w:rsidRDefault="00B644E2" w:rsidP="0089658C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A44C3">
              <w:t>S</w:t>
            </w:r>
            <w:r w:rsidR="0089658C">
              <w:t>zakértői vélemények értelmezése</w:t>
            </w:r>
          </w:p>
          <w:p w:rsidR="0089658C" w:rsidRPr="0089658C" w:rsidRDefault="00B644E2" w:rsidP="0089658C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A44C3">
              <w:t xml:space="preserve">A megfigyelési jegyzőkönyv és a szakvéleményírás </w:t>
            </w:r>
            <w:proofErr w:type="gramStart"/>
            <w:r w:rsidRPr="002A44C3">
              <w:t>kritériumai</w:t>
            </w:r>
            <w:proofErr w:type="gramEnd"/>
            <w:r w:rsidRPr="002A44C3">
              <w:t xml:space="preserve"> - A kompetencia határok ismerete, szakmaetikai kér</w:t>
            </w:r>
            <w:r w:rsidR="0089658C">
              <w:t>dések a diagnosztikai munkában.</w:t>
            </w:r>
          </w:p>
          <w:p w:rsidR="00105DED" w:rsidRPr="002A44C3" w:rsidRDefault="00B644E2" w:rsidP="0089658C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A44C3">
              <w:t>Együttműködés a szülőkkel és más szakemberekkel, szakm</w:t>
            </w:r>
            <w:r w:rsidR="0089658C">
              <w:t>ai és szakmaközi kommunikáció.</w:t>
            </w:r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DED" w:rsidRPr="00B4120A" w:rsidRDefault="00105DED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05DED" w:rsidRDefault="00105DED" w:rsidP="009E11B6">
            <w:pPr>
              <w:pStyle w:val="Listaszerbekezds"/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B644E2" w:rsidRPr="00B644E2" w:rsidRDefault="00B644E2" w:rsidP="00A23427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t xml:space="preserve">Gereben Ferencné–Fehérné Kovács Zsuzsa–Kas Bence–Mészáros Andrea: Beszéd- és nyelvi zavart mutató (beszédfogyatékos) gyermekek, tanulók komplex vizsgálatának diagnosztikus protokollja. </w:t>
            </w:r>
            <w:proofErr w:type="spellStart"/>
            <w:r>
              <w:t>Educatio</w:t>
            </w:r>
            <w:proofErr w:type="spellEnd"/>
            <w:r>
              <w:t xml:space="preserve"> Társadalmi Szolgáltató Nonprofit Kft, Budapest. 2012 </w:t>
            </w:r>
          </w:p>
          <w:p w:rsidR="00B644E2" w:rsidRPr="00B644E2" w:rsidRDefault="00B644E2" w:rsidP="00A23427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t xml:space="preserve">Juhász Ágnes: Logopédiai vizsgálatok kézikönyve. Logopédia Kiadó. Budapest. 2007 </w:t>
            </w:r>
          </w:p>
          <w:p w:rsidR="00B644E2" w:rsidRPr="00B644E2" w:rsidRDefault="00B644E2" w:rsidP="00A23427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t xml:space="preserve">Pléh Csaba – Palotás Gábor – </w:t>
            </w:r>
            <w:proofErr w:type="spellStart"/>
            <w:r>
              <w:t>Lőrik</w:t>
            </w:r>
            <w:proofErr w:type="spellEnd"/>
            <w:r>
              <w:t xml:space="preserve"> József: Nyelvfejlődési szűrővizsgálat. Akadémiai</w:t>
            </w:r>
          </w:p>
          <w:p w:rsidR="002A44C3" w:rsidRPr="002A44C3" w:rsidRDefault="00B644E2" w:rsidP="00A23427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lastRenderedPageBreak/>
              <w:t xml:space="preserve">Torda Ágnes: A logopédiai ellátás szakszolgálati protokollja. </w:t>
            </w:r>
            <w:proofErr w:type="spellStart"/>
            <w:r>
              <w:t>Educatio</w:t>
            </w:r>
            <w:proofErr w:type="spellEnd"/>
            <w:r>
              <w:t xml:space="preserve"> Társadalmi</w:t>
            </w:r>
            <w:r w:rsidR="002A44C3">
              <w:t xml:space="preserve"> </w:t>
            </w:r>
            <w:r>
              <w:t xml:space="preserve">Kiadó, Budapest, 2002.   </w:t>
            </w:r>
          </w:p>
          <w:p w:rsidR="007355F6" w:rsidRPr="00A23427" w:rsidRDefault="007355F6" w:rsidP="007355F6">
            <w:pPr>
              <w:suppressAutoHyphens/>
              <w:rPr>
                <w:b/>
                <w:sz w:val="22"/>
                <w:szCs w:val="22"/>
              </w:rPr>
            </w:pPr>
            <w:r w:rsidRPr="00A23427">
              <w:rPr>
                <w:b/>
                <w:sz w:val="22"/>
                <w:szCs w:val="22"/>
              </w:rPr>
              <w:t xml:space="preserve">Ajánlott irodalom: </w:t>
            </w:r>
          </w:p>
          <w:p w:rsidR="002A44C3" w:rsidRPr="00A23427" w:rsidRDefault="002A44C3" w:rsidP="002A44C3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t xml:space="preserve">A gyógypedagógusok </w:t>
            </w:r>
            <w:proofErr w:type="gramStart"/>
            <w:r>
              <w:t>etikai</w:t>
            </w:r>
            <w:proofErr w:type="gramEnd"/>
            <w:r>
              <w:t xml:space="preserve"> kódexe: http://www.magye-1972.hu/iratszekreny/83-</w:t>
            </w:r>
            <w:r>
              <w:sym w:font="Symbol" w:char="F0B7"/>
            </w:r>
            <w:r w:rsidR="00B575A5">
              <w:t xml:space="preserve">Budapest. 2007. </w:t>
            </w:r>
            <w:proofErr w:type="gramStart"/>
            <w:r>
              <w:t>dokumentumok</w:t>
            </w:r>
            <w:proofErr w:type="gramEnd"/>
            <w:r>
              <w:t xml:space="preserve">/116-etikai-kodex  Bertalan Regina: A nyelvfejlődési zavarok logopédiai diagnosztikai megközelítésével kapcsolatos problémák. In: Gyógypedagógiai Szemle. </w:t>
            </w:r>
            <w:proofErr w:type="gramStart"/>
            <w:r>
              <w:t>2012 április</w:t>
            </w:r>
            <w:proofErr w:type="gramEnd"/>
            <w:r>
              <w:t xml:space="preserve"> - június</w:t>
            </w:r>
          </w:p>
          <w:p w:rsidR="00E55EF9" w:rsidRPr="00B575A5" w:rsidRDefault="00E55EF9" w:rsidP="00B575A5">
            <w:pPr>
              <w:suppressAutoHyphens/>
              <w:rPr>
                <w:sz w:val="22"/>
                <w:szCs w:val="22"/>
              </w:rPr>
            </w:pPr>
          </w:p>
        </w:tc>
      </w:tr>
      <w:tr w:rsidR="00105DE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DED" w:rsidRPr="00B4120A" w:rsidRDefault="00105DED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05DED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05DED" w:rsidRPr="00B4120A" w:rsidRDefault="00105DED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ismeretekkel rendelkezik a hang-, beszéd-, a beszélt és az írott nyelvi zavarok valamint a gyermekkori nyelési zavarok </w:t>
            </w:r>
            <w:proofErr w:type="spellStart"/>
            <w:r w:rsidRPr="00B4120A">
              <w:rPr>
                <w:sz w:val="22"/>
                <w:szCs w:val="22"/>
              </w:rPr>
              <w:t>etiológiájáról</w:t>
            </w:r>
            <w:proofErr w:type="spellEnd"/>
            <w:r w:rsidRPr="00B4120A">
              <w:rPr>
                <w:sz w:val="22"/>
                <w:szCs w:val="22"/>
              </w:rPr>
              <w:t xml:space="preserve">, epidemiológiájáról, a különböző tüneti képekről. </w:t>
            </w:r>
          </w:p>
          <w:p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prevenció, a terápia és az utógondozás életkor- és diagnosztika-specifikus formáit.</w:t>
            </w:r>
          </w:p>
          <w:p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ellátás szervezeti formáit</w:t>
            </w:r>
          </w:p>
          <w:p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az ellátás során kialakítandó kapcsolatrendszerrel.</w:t>
            </w:r>
          </w:p>
          <w:p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Tájékozott a szakterületein alkalmazható alapvető digitális eszközök alkalmazhatóságában.</w:t>
            </w:r>
          </w:p>
          <w:p w:rsidR="00105DED" w:rsidRPr="00B4120A" w:rsidRDefault="00105DED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right="260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státusz- és differenciál diagnózisnak megfelelő sérülés-specifikus, individuális logopédiai beavatkozást evidencia alapon tervezi, időben ütemezi, és hatékonyan megvalósítja.  </w:t>
            </w:r>
          </w:p>
          <w:p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terápiás folyamatot monitorozza, azt az eredményeknek megfelelően módosítja. A kiválasztott terápiás módszert indokolja és meghatározza a logopédiai terápiás team kereteit.</w:t>
            </w:r>
          </w:p>
          <w:p w:rsidR="00105DED" w:rsidRPr="00B4120A" w:rsidRDefault="00105DED" w:rsidP="009E11B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c)attitűdje</w:t>
            </w:r>
            <w:r w:rsidRPr="00B4120A">
              <w:t>.</w:t>
            </w:r>
          </w:p>
          <w:p w:rsidR="00105DED" w:rsidRPr="00B4120A" w:rsidRDefault="00105DED" w:rsidP="00105DED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 Nyitott innovatív gyógypedagógiai elképzelések és megoldások megismerésére, törekszik a bizonyítékalapú módszerek alkalmazására.</w:t>
            </w:r>
          </w:p>
          <w:p w:rsidR="00105DED" w:rsidRPr="00B4120A" w:rsidRDefault="00105DED" w:rsidP="00105DED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 xml:space="preserve">iszteletben tartja saját és mások kompetencia határait. </w:t>
            </w:r>
          </w:p>
          <w:p w:rsidR="00105DED" w:rsidRPr="00B4120A" w:rsidRDefault="00105DED" w:rsidP="00105DED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A team munka során határozottan képviseli saját szakmai elveit, tapasztalati tudását, de a hatékony együttműködés érdekében a többi résztvevő törekvéseit is érvényesülni hagyja.</w:t>
            </w:r>
          </w:p>
          <w:p w:rsidR="00105DED" w:rsidRPr="00B4120A" w:rsidRDefault="00105DED" w:rsidP="00105DED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Munkája során alkalmazza a jogszabályi ismereteinek – az adott kontextusban történő – aktivizálását.</w:t>
            </w:r>
          </w:p>
          <w:p w:rsidR="00105DED" w:rsidRPr="00B4120A" w:rsidRDefault="00105DED" w:rsidP="00105DED">
            <w:pPr>
              <w:pStyle w:val="Listaszerbekezds"/>
              <w:numPr>
                <w:ilvl w:val="1"/>
                <w:numId w:val="6"/>
              </w:numPr>
              <w:tabs>
                <w:tab w:val="left" w:pos="317"/>
              </w:tabs>
              <w:suppressAutoHyphens/>
              <w:ind w:hanging="686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105DED" w:rsidRPr="00B4120A" w:rsidRDefault="00105DED" w:rsidP="00105DED">
            <w:pPr>
              <w:pStyle w:val="Listaszerbekezds"/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425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</w:t>
            </w:r>
          </w:p>
          <w:p w:rsidR="00105DED" w:rsidRPr="00B4120A" w:rsidRDefault="00105DED" w:rsidP="00105DED">
            <w:pPr>
              <w:pStyle w:val="Listaszerbekezds"/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425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  <w:p w:rsidR="00105DED" w:rsidRPr="00B4120A" w:rsidRDefault="00105DED" w:rsidP="00105DED">
            <w:pPr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végezni, szakmai műhelyekben aktívan vesz részt.</w:t>
            </w:r>
          </w:p>
          <w:p w:rsidR="00105DED" w:rsidRPr="00B4120A" w:rsidRDefault="00105DED" w:rsidP="00105DED">
            <w:pPr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 együttműködések kialakításában és fenntartásában kezdeményező szerepet tölt be, gyógypedagógiai tevékenységén túl felelősséget vállal intézménye küldetéséért.</w:t>
            </w:r>
          </w:p>
        </w:tc>
      </w:tr>
      <w:tr w:rsidR="00105DED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1776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="001776C8">
              <w:rPr>
                <w:b/>
                <w:sz w:val="22"/>
                <w:szCs w:val="22"/>
              </w:rPr>
              <w:t>Dr. Dávid Mária PhD</w:t>
            </w:r>
            <w:proofErr w:type="gramStart"/>
            <w:r w:rsidR="001776C8">
              <w:rPr>
                <w:b/>
                <w:sz w:val="22"/>
                <w:szCs w:val="22"/>
              </w:rPr>
              <w:t>.,</w:t>
            </w:r>
            <w:proofErr w:type="gramEnd"/>
            <w:r w:rsidR="001776C8"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105DED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05DED" w:rsidRPr="00B4120A" w:rsidRDefault="00105DED" w:rsidP="00E03B8C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oktatók:</w:t>
            </w:r>
          </w:p>
        </w:tc>
      </w:tr>
    </w:tbl>
    <w:p w:rsidR="00105DED" w:rsidRPr="00B4120A" w:rsidRDefault="00105DED" w:rsidP="00105DED">
      <w:pPr>
        <w:suppressAutoHyphens/>
        <w:jc w:val="both"/>
        <w:rPr>
          <w:b/>
          <w:sz w:val="22"/>
          <w:szCs w:val="22"/>
        </w:rPr>
      </w:pPr>
    </w:p>
    <w:p w:rsidR="00DC1E9E" w:rsidRDefault="00DC1E9E"/>
    <w:sectPr w:rsidR="00DC1E9E" w:rsidSect="00A9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36"/>
    <w:multiLevelType w:val="hybridMultilevel"/>
    <w:tmpl w:val="BE0093A2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7DB112E"/>
    <w:multiLevelType w:val="hybridMultilevel"/>
    <w:tmpl w:val="68447510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FBE7765"/>
    <w:multiLevelType w:val="hybridMultilevel"/>
    <w:tmpl w:val="3D02FABC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56CF"/>
    <w:multiLevelType w:val="hybridMultilevel"/>
    <w:tmpl w:val="0FFA3DBC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954EE"/>
    <w:multiLevelType w:val="multilevel"/>
    <w:tmpl w:val="CF184BE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07684C"/>
    <w:multiLevelType w:val="hybridMultilevel"/>
    <w:tmpl w:val="0A0CB7A8"/>
    <w:lvl w:ilvl="0" w:tplc="57025882">
      <w:start w:val="12"/>
      <w:numFmt w:val="bullet"/>
      <w:lvlText w:val="-"/>
      <w:lvlJc w:val="left"/>
      <w:pPr>
        <w:ind w:left="394" w:hanging="360"/>
      </w:pPr>
      <w:rPr>
        <w:rFonts w:ascii="Georgia" w:eastAsia="Times New Roman" w:hAnsi="Georg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B514738"/>
    <w:multiLevelType w:val="hybridMultilevel"/>
    <w:tmpl w:val="C1D0E752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5F6401B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7D5CE9"/>
    <w:multiLevelType w:val="hybridMultilevel"/>
    <w:tmpl w:val="3014D1F2"/>
    <w:lvl w:ilvl="0" w:tplc="57025882">
      <w:start w:val="12"/>
      <w:numFmt w:val="bullet"/>
      <w:lvlText w:val="-"/>
      <w:lvlJc w:val="left"/>
      <w:pPr>
        <w:ind w:left="754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ED"/>
    <w:rsid w:val="000306A5"/>
    <w:rsid w:val="000E7126"/>
    <w:rsid w:val="00105DED"/>
    <w:rsid w:val="001776C8"/>
    <w:rsid w:val="002A44C3"/>
    <w:rsid w:val="003511B0"/>
    <w:rsid w:val="0053074E"/>
    <w:rsid w:val="00616F42"/>
    <w:rsid w:val="0063790D"/>
    <w:rsid w:val="0072748A"/>
    <w:rsid w:val="007355F6"/>
    <w:rsid w:val="007E4D57"/>
    <w:rsid w:val="0089658C"/>
    <w:rsid w:val="008A2110"/>
    <w:rsid w:val="009D3CE2"/>
    <w:rsid w:val="00A23427"/>
    <w:rsid w:val="00A7257C"/>
    <w:rsid w:val="00A9741C"/>
    <w:rsid w:val="00B111FE"/>
    <w:rsid w:val="00B575A5"/>
    <w:rsid w:val="00B644E2"/>
    <w:rsid w:val="00BA6BCD"/>
    <w:rsid w:val="00C47B0A"/>
    <w:rsid w:val="00C843C2"/>
    <w:rsid w:val="00CA6328"/>
    <w:rsid w:val="00D60E3E"/>
    <w:rsid w:val="00DC1E9E"/>
    <w:rsid w:val="00E03B8C"/>
    <w:rsid w:val="00E55EF9"/>
    <w:rsid w:val="00EB36D7"/>
    <w:rsid w:val="00ED15CF"/>
    <w:rsid w:val="00FB27C8"/>
    <w:rsid w:val="00FC15B7"/>
    <w:rsid w:val="00FC2A84"/>
    <w:rsid w:val="00FC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06BC"/>
  <w15:docId w15:val="{42DC005D-91A4-4102-9BDD-2CEF620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05DED"/>
    <w:rPr>
      <w:color w:val="0000FF"/>
      <w:u w:val="single"/>
    </w:rPr>
  </w:style>
  <w:style w:type="paragraph" w:styleId="NormlWeb">
    <w:name w:val="Normal (Web)"/>
    <w:basedOn w:val="Norml"/>
    <w:uiPriority w:val="99"/>
    <w:rsid w:val="00105DE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105DE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05DED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05DE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8</cp:revision>
  <dcterms:created xsi:type="dcterms:W3CDTF">2021-08-23T13:27:00Z</dcterms:created>
  <dcterms:modified xsi:type="dcterms:W3CDTF">2021-08-25T10:06:00Z</dcterms:modified>
</cp:coreProperties>
</file>