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742"/>
      </w:tblGrid>
      <w:tr w:rsidR="002A67BE" w:rsidRPr="00B4120A" w:rsidTr="009E11B6"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Szakmai </w:t>
            </w:r>
            <w:proofErr w:type="gramStart"/>
            <w:r w:rsidRPr="00B4120A">
              <w:rPr>
                <w:b/>
                <w:sz w:val="22"/>
                <w:szCs w:val="22"/>
              </w:rPr>
              <w:t>reflexió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– Pszichopedagógia szakirány</w:t>
            </w:r>
            <w:r>
              <w:rPr>
                <w:b/>
                <w:sz w:val="22"/>
                <w:szCs w:val="22"/>
              </w:rPr>
              <w:t xml:space="preserve"> NBP_GP191G3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100 % gyakorlat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gyakorlat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842BB7">
              <w:rPr>
                <w:b/>
                <w:sz w:val="22"/>
                <w:szCs w:val="22"/>
              </w:rPr>
              <w:t xml:space="preserve">30 </w:t>
            </w:r>
            <w:r w:rsidR="00842BB7" w:rsidRPr="00842BB7">
              <w:rPr>
                <w:sz w:val="22"/>
                <w:szCs w:val="22"/>
              </w:rPr>
              <w:t>az adot</w:t>
            </w:r>
            <w:bookmarkStart w:id="0" w:name="_GoBack"/>
            <w:bookmarkEnd w:id="0"/>
            <w:r w:rsidR="00842BB7" w:rsidRPr="00842BB7">
              <w:rPr>
                <w:sz w:val="22"/>
                <w:szCs w:val="22"/>
              </w:rPr>
              <w:t>t</w:t>
            </w:r>
            <w:r w:rsidR="00842BB7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2A67BE" w:rsidRPr="00B4120A" w:rsidRDefault="002A67B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(ha vannak)</w:t>
            </w:r>
            <w:r w:rsidRPr="00B4120A">
              <w:rPr>
                <w:sz w:val="22"/>
                <w:szCs w:val="22"/>
              </w:rPr>
              <w:t xml:space="preserve">: 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</w:t>
            </w:r>
          </w:p>
          <w:p w:rsidR="002A67BE" w:rsidRPr="00B4120A" w:rsidRDefault="002A67B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 </w:t>
            </w:r>
            <w:r w:rsidRPr="00B4120A">
              <w:rPr>
                <w:i/>
                <w:sz w:val="22"/>
                <w:szCs w:val="22"/>
              </w:rPr>
              <w:t>(ha vannak)</w:t>
            </w:r>
            <w:r w:rsidRPr="00B4120A">
              <w:rPr>
                <w:b/>
                <w:sz w:val="22"/>
                <w:szCs w:val="22"/>
              </w:rPr>
              <w:t xml:space="preserve">: </w:t>
            </w:r>
          </w:p>
          <w:p w:rsidR="002A67BE" w:rsidRPr="00B4120A" w:rsidRDefault="002A67B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szemináriumokra hozott esetek és feladatok heti ellenőrzése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8. félév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0F731E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9A3DA7">
              <w:rPr>
                <w:b/>
                <w:sz w:val="22"/>
                <w:szCs w:val="22"/>
              </w:rPr>
              <w:t>Pszichopedagógia</w:t>
            </w:r>
            <w:r w:rsidR="009A3DA7" w:rsidRPr="00085795">
              <w:rPr>
                <w:b/>
                <w:sz w:val="22"/>
                <w:szCs w:val="22"/>
              </w:rPr>
              <w:t xml:space="preserve"> szakirány </w:t>
            </w:r>
            <w:r w:rsidR="000F731E">
              <w:rPr>
                <w:b/>
                <w:sz w:val="22"/>
                <w:szCs w:val="22"/>
              </w:rPr>
              <w:t>60</w:t>
            </w:r>
            <w:r w:rsidR="009A3DA7" w:rsidRPr="00085795">
              <w:rPr>
                <w:b/>
                <w:sz w:val="22"/>
                <w:szCs w:val="22"/>
              </w:rPr>
              <w:t xml:space="preserve"> kreditjének teljesítése</w:t>
            </w:r>
            <w:r w:rsidR="009A3DA7">
              <w:rPr>
                <w:b/>
                <w:sz w:val="22"/>
                <w:szCs w:val="22"/>
              </w:rPr>
              <w:t>.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A67BE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kísérő szemináriumnak nincs új ismeretanyaga, hiszen a terepen végzett szakmai gyakorlat tapasztalatainak feldolgozása a tárgy célja. A szemináriumokon cél az is, hogy a gyakorlaton szerzett élmények szakmai reflexiók, és önreflexiók által, egy általánosabb szintű feldolgozáson essenek át. </w:t>
            </w:r>
            <w:proofErr w:type="gramStart"/>
            <w:r w:rsidRPr="00B4120A">
              <w:rPr>
                <w:sz w:val="22"/>
                <w:szCs w:val="22"/>
              </w:rPr>
              <w:t>Mindazt</w:t>
            </w:r>
            <w:proofErr w:type="gramEnd"/>
            <w:r w:rsidRPr="00B4120A">
              <w:rPr>
                <w:sz w:val="22"/>
                <w:szCs w:val="22"/>
              </w:rPr>
              <w:t xml:space="preserve"> ami esetleg élményszintű megélés volt, azt tudatosba tegyék a hallgatók, és tudjanak elemző munkát végezni saját tevékenységükkel kapcsolatban, és oktatói irányítással.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67BE" w:rsidRPr="00B4120A" w:rsidRDefault="002A67BE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A67BE" w:rsidRPr="00B4120A" w:rsidRDefault="002A67BE" w:rsidP="002A67BE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 – Nagyné Réz Ilona: Alapprotokoll a pedagógiai szakszolgálati </w:t>
            </w:r>
            <w:proofErr w:type="spellStart"/>
            <w:r w:rsidRPr="00B4120A">
              <w:rPr>
                <w:sz w:val="22"/>
                <w:szCs w:val="22"/>
              </w:rPr>
              <w:t>tevékenységekhez</w:t>
            </w:r>
            <w:proofErr w:type="gramStart"/>
            <w:r w:rsidRPr="00B4120A">
              <w:rPr>
                <w:sz w:val="22"/>
                <w:szCs w:val="22"/>
              </w:rPr>
              <w:t>.Educatio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 Társadalmi Nonprofit Kft. Budapest. 2015</w:t>
            </w:r>
          </w:p>
        </w:tc>
      </w:tr>
      <w:tr w:rsidR="002A67B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67BE" w:rsidRPr="00B4120A" w:rsidRDefault="002A67B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A67BE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A67BE" w:rsidRPr="00B4120A" w:rsidRDefault="002A67BE" w:rsidP="002A67B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2A67BE" w:rsidRPr="00B4120A" w:rsidRDefault="002A67BE" w:rsidP="002A67B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személyiségfejlődési, viselkedésbeli, érzelmi problémákkal küzdő népességcsoportokhoz kapcsolódó bánásmódot, az ellátás hazai módszereit és gyakorlatát, rálátása van külföldi jó gyakorlatokra. 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az aktuális diagnosztikus osztályozó rendszer fentebb említett zavarokra vonatkozó elemeivel és az abból következő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 feladataival, kompetenciakörével.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Tudja, ismeri a pszichés fejlődési zavart mutató gyermekek (kiemelten az óvodás és iskoláskorúak)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>, gyógypedagógiai terápiás megsegítésének lehetőségeit, módszereit, technikáit.</w:t>
            </w:r>
          </w:p>
          <w:p w:rsidR="002A67BE" w:rsidRPr="00A00AC1" w:rsidRDefault="002A67BE" w:rsidP="002A67B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hátrányos helyzetű, halmozottan hátrányos helyzetű és/vagy szülői háttér nélküli gyermekek és fiatalok fejlesztésének, segítésének lehetőségeivel.</w:t>
            </w:r>
          </w:p>
          <w:p w:rsidR="002A67BE" w:rsidRPr="00A00AC1" w:rsidRDefault="002A67BE" w:rsidP="002A67B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speciális szükséglet, devianciák kialakulásának hátterét, fokozatait, a szenvedélybetegségek és egyéb deviáns jelenségek jellemzőit, a felismerésre alkalmas mérőeszközöket és a gyakorlatban alkalmazható prevenciós, intervenciós lehetőségeket.</w:t>
            </w:r>
          </w:p>
          <w:p w:rsidR="002A67BE" w:rsidRPr="00B4120A" w:rsidRDefault="002A67BE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Tevékenységében a bizonyítékokon alapuló ellátási formák nyilvánulnak meg, melyeket a köznevelési, szociális-, gyermekvédelmi alap- és szakellátásban, a büntetés-végrehajtásban és egészségügyi intézményrendszerben alkalmazhat, és melyek az érintett népességcsoportokra, valamint családjaik sokrétű szupportív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ellátására irányulnak.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 ellátásban részesíti azon kiemelt figyelmet igénylő személyek csoportját, akik különleges bánásmódot igényelnek, azon belül sajátos nevelési igényűek, egyéb pszichés fejlődési, súlyos tanulási, figyelem- vagy magatartásszabályozási zavarral küzdenek. 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beilleszkedési, tanulási, magatartási nehézségekkel küzdő gyermekek, tanulók, illetve a hátrányos és halmozottan hátrányos helyzetű gyerekek, tanulók gyógypedagógiai megsegítésére</w:t>
            </w:r>
          </w:p>
          <w:p w:rsidR="002A67BE" w:rsidRPr="00B4120A" w:rsidRDefault="002A67BE" w:rsidP="002A67BE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 alábbi színtereken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ellátást, tevékenységet végez: korai fejlesztés, óvoda, iskola, pedagógiai szakszolgálat, szakmai szolgáltató intézmény, egészségügyi intézmények alapellátása és rehabilitációs ellátása, javító-nevelő intézetek, büntetés-végrehajtási intézmények, szociális ellátórendszer intézményei, gyermekvédelmi gondoskodás intézményei, civil segítő szervezetek.</w:t>
            </w:r>
          </w:p>
          <w:p w:rsidR="002A67BE" w:rsidRPr="00B4120A" w:rsidRDefault="002A67BE" w:rsidP="002A67BE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Szakmai irányítás mellett a </w:t>
            </w:r>
            <w:proofErr w:type="spellStart"/>
            <w:r w:rsidRPr="00B4120A">
              <w:rPr>
                <w:sz w:val="22"/>
                <w:szCs w:val="22"/>
              </w:rPr>
              <w:t>pszichopedagógiával</w:t>
            </w:r>
            <w:proofErr w:type="spellEnd"/>
            <w:r w:rsidRPr="00B4120A">
              <w:rPr>
                <w:sz w:val="22"/>
                <w:szCs w:val="22"/>
              </w:rPr>
              <w:t xml:space="preserve">, a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segítséget igénylő személyekkel, illetve a felsorolt tevékenységekkel kapcsolatos vizsgálati, kutatási részfeladatokat végez.</w:t>
            </w:r>
          </w:p>
          <w:p w:rsidR="002A67BE" w:rsidRPr="00B4120A" w:rsidRDefault="002A67BE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2A67BE" w:rsidRPr="00421B20" w:rsidRDefault="002A67BE" w:rsidP="002A67BE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2A67BE" w:rsidRPr="00B4120A" w:rsidRDefault="002A67BE" w:rsidP="002A67BE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emberi jogi megközelítésből kiindulva tiszteletben tartja és képviseli a fogyatékos emberek és hozz</w:t>
            </w:r>
            <w:r>
              <w:rPr>
                <w:sz w:val="22"/>
                <w:szCs w:val="22"/>
              </w:rPr>
              <w:t>átartozóik jogait és érdekeit</w:t>
            </w:r>
          </w:p>
          <w:p w:rsidR="002A67BE" w:rsidRPr="00421B20" w:rsidRDefault="002A67BE" w:rsidP="002A67BE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2A67BE" w:rsidRPr="00421B20" w:rsidRDefault="002A67BE" w:rsidP="002A67BE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“Semmit rólunk nélkülünk” elv értelmében támogatja és elősegíti a fogyatékos emberek minél aktívabb részvételét, és önrendelkezésük megvalósulásá</w:t>
            </w:r>
            <w:r>
              <w:rPr>
                <w:sz w:val="22"/>
                <w:szCs w:val="22"/>
              </w:rPr>
              <w:t>t az őket érintő folyamatokban</w:t>
            </w:r>
          </w:p>
          <w:p w:rsidR="002A67BE" w:rsidRPr="00B4120A" w:rsidRDefault="002A67BE" w:rsidP="002A67BE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Munkája során alkalmazza az emberi jogi megközelítést, jogszabályi ismereteinek – az adott kontextusban történő – aktivizálásával.</w:t>
            </w:r>
          </w:p>
          <w:p w:rsidR="002A67BE" w:rsidRPr="00B4120A" w:rsidRDefault="002A67BE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  <w:p w:rsidR="002A67BE" w:rsidRDefault="002A67BE" w:rsidP="002A67B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2A67BE" w:rsidRPr="00914EF3" w:rsidRDefault="002A67BE" w:rsidP="002A67B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4EF3">
              <w:rPr>
                <w:sz w:val="22"/>
                <w:szCs w:val="22"/>
              </w:rPr>
              <w:t>Felelősséget vállal a gyógypedagógiai folyamatok, tevékenységek tervezése során hozott döntéseiért és gyógypedagógiai tevékenységének következményeiért.</w:t>
            </w:r>
          </w:p>
        </w:tc>
      </w:tr>
      <w:tr w:rsidR="002A67BE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Ludányi Ágnes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2A67BE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A67BE" w:rsidRPr="00B4120A" w:rsidRDefault="002A67B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-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926"/>
    <w:multiLevelType w:val="multilevel"/>
    <w:tmpl w:val="644E97D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9F05C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F3D3545"/>
    <w:multiLevelType w:val="hybridMultilevel"/>
    <w:tmpl w:val="F336F4EA"/>
    <w:lvl w:ilvl="0" w:tplc="A6B62B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44245E4A"/>
    <w:multiLevelType w:val="multilevel"/>
    <w:tmpl w:val="1176551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56201D"/>
    <w:multiLevelType w:val="multilevel"/>
    <w:tmpl w:val="6502689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CF7EEA"/>
    <w:multiLevelType w:val="multilevel"/>
    <w:tmpl w:val="34DC309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BE"/>
    <w:rsid w:val="000F731E"/>
    <w:rsid w:val="002A67BE"/>
    <w:rsid w:val="005D5359"/>
    <w:rsid w:val="00842BB7"/>
    <w:rsid w:val="009A3DA7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8C42"/>
  <w15:docId w15:val="{E1569004-B874-4E03-B515-46D3ABE5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2A67B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67B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A67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2018-07-03T14:34:00Z</dcterms:created>
  <dcterms:modified xsi:type="dcterms:W3CDTF">2021-08-25T10:49:00Z</dcterms:modified>
</cp:coreProperties>
</file>