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4"/>
        <w:gridCol w:w="2172"/>
      </w:tblGrid>
      <w:tr w:rsidR="003D125F" w:rsidRPr="00B4120A" w:rsidTr="009E11B6">
        <w:tc>
          <w:tcPr>
            <w:tcW w:w="7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(2.) 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B4120A">
              <w:rPr>
                <w:b/>
                <w:sz w:val="22"/>
                <w:szCs w:val="22"/>
              </w:rPr>
              <w:t>Várandósság, szülés, születés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r>
              <w:rPr>
                <w:b/>
                <w:sz w:val="22"/>
                <w:szCs w:val="22"/>
              </w:rPr>
              <w:t>NBP_GP185K3</w:t>
            </w:r>
            <w:bookmarkEnd w:id="0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Kreditértéke:3</w:t>
            </w:r>
          </w:p>
        </w:tc>
      </w:tr>
      <w:tr w:rsidR="003D125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szabadon választható </w:t>
            </w:r>
          </w:p>
        </w:tc>
      </w:tr>
      <w:tr w:rsidR="003D125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3D125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szem.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>: 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3D125F" w:rsidRPr="00B4120A" w:rsidRDefault="003D12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: </w:t>
            </w:r>
            <w:proofErr w:type="spellStart"/>
            <w:r w:rsidRPr="00B4120A">
              <w:rPr>
                <w:sz w:val="22"/>
                <w:szCs w:val="22"/>
              </w:rPr>
              <w:t>Facebook-csoportban</w:t>
            </w:r>
            <w:proofErr w:type="spellEnd"/>
            <w:r w:rsidRPr="00B4120A">
              <w:rPr>
                <w:sz w:val="22"/>
                <w:szCs w:val="22"/>
              </w:rPr>
              <w:t xml:space="preserve"> megosztott </w:t>
            </w:r>
            <w:proofErr w:type="spellStart"/>
            <w:r w:rsidRPr="00B4120A">
              <w:rPr>
                <w:sz w:val="22"/>
                <w:szCs w:val="22"/>
              </w:rPr>
              <w:t>videolinkek</w:t>
            </w:r>
            <w:proofErr w:type="spellEnd"/>
            <w:r w:rsidRPr="00B4120A">
              <w:rPr>
                <w:sz w:val="22"/>
                <w:szCs w:val="22"/>
              </w:rPr>
              <w:t>, cikkek stb.</w:t>
            </w:r>
          </w:p>
        </w:tc>
      </w:tr>
      <w:tr w:rsidR="003D125F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proofErr w:type="spellStart"/>
            <w:r w:rsidRPr="00B4120A">
              <w:rPr>
                <w:sz w:val="22"/>
                <w:szCs w:val="22"/>
              </w:rPr>
              <w:t>gyj</w:t>
            </w:r>
            <w:proofErr w:type="spellEnd"/>
            <w:r w:rsidRPr="00B4120A">
              <w:rPr>
                <w:sz w:val="22"/>
                <w:szCs w:val="22"/>
              </w:rPr>
              <w:t xml:space="preserve"> zárthelyi dolgozat alapján</w:t>
            </w:r>
          </w:p>
          <w:p w:rsidR="003D125F" w:rsidRPr="00B4120A" w:rsidRDefault="003D12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módok: beadandó esszé vagy kreatív munka vagy kiselőadás választott releváns témában</w:t>
            </w:r>
          </w:p>
        </w:tc>
      </w:tr>
      <w:tr w:rsidR="003D125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bármelyik félévben teljesíthető</w:t>
            </w:r>
          </w:p>
        </w:tc>
      </w:tr>
      <w:tr w:rsidR="003D125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nincs</w:t>
            </w:r>
          </w:p>
        </w:tc>
      </w:tr>
      <w:tr w:rsidR="003D125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3D125F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pacing w:line="360" w:lineRule="auto"/>
              <w:rPr>
                <w:bCs/>
                <w:sz w:val="22"/>
                <w:szCs w:val="22"/>
              </w:rPr>
            </w:pPr>
            <w:r w:rsidRPr="00B4120A">
              <w:rPr>
                <w:b/>
                <w:bCs/>
                <w:sz w:val="22"/>
                <w:szCs w:val="22"/>
              </w:rPr>
              <w:t xml:space="preserve">A tantárgy célja: </w:t>
            </w:r>
            <w:r w:rsidRPr="00B4120A">
              <w:rPr>
                <w:bCs/>
                <w:sz w:val="22"/>
                <w:szCs w:val="22"/>
              </w:rPr>
              <w:t xml:space="preserve"> </w:t>
            </w:r>
          </w:p>
          <w:p w:rsidR="003D125F" w:rsidRPr="00B4120A" w:rsidRDefault="003D125F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célja, hogy a hallgatók hiteles, szakszerű és korszerű információkat kapjanak a várandósság, szülés és születés élettani és lélektani folyamatairól, megismerkedjenek a magzati és </w:t>
            </w:r>
            <w:proofErr w:type="spellStart"/>
            <w:r w:rsidRPr="00B4120A">
              <w:rPr>
                <w:sz w:val="22"/>
                <w:szCs w:val="22"/>
              </w:rPr>
              <w:t>újszülöttkori</w:t>
            </w:r>
            <w:proofErr w:type="spellEnd"/>
            <w:r w:rsidRPr="00B4120A">
              <w:rPr>
                <w:sz w:val="22"/>
                <w:szCs w:val="22"/>
              </w:rPr>
              <w:t xml:space="preserve"> kompetenciákkal a legújabb </w:t>
            </w:r>
            <w:proofErr w:type="spellStart"/>
            <w:r w:rsidRPr="00B4120A">
              <w:rPr>
                <w:sz w:val="22"/>
                <w:szCs w:val="22"/>
              </w:rPr>
              <w:t>fejlődéslélektani</w:t>
            </w:r>
            <w:proofErr w:type="spellEnd"/>
            <w:r w:rsidRPr="00B4120A">
              <w:rPr>
                <w:sz w:val="22"/>
                <w:szCs w:val="22"/>
              </w:rPr>
              <w:t xml:space="preserve"> kut</w:t>
            </w:r>
            <w:r w:rsidRPr="00B4120A">
              <w:rPr>
                <w:sz w:val="22"/>
                <w:szCs w:val="22"/>
              </w:rPr>
              <w:t>a</w:t>
            </w:r>
            <w:r w:rsidRPr="00B4120A">
              <w:rPr>
                <w:sz w:val="22"/>
                <w:szCs w:val="22"/>
              </w:rPr>
              <w:t>tások tükrében, továbbá képet kapjanak a különféle szülészeti szemléletekről és a szülésfelkészítés lehetőségeiről. Cél az is, hogy a hallgatók megértsék a gyermekkori magatartászavarok és a későbbi személyiségfejlődési zavarok, valamint a gyógypedagóg</w:t>
            </w:r>
            <w:r w:rsidRPr="00B4120A">
              <w:rPr>
                <w:sz w:val="22"/>
                <w:szCs w:val="22"/>
              </w:rPr>
              <w:t>i</w:t>
            </w:r>
            <w:r w:rsidRPr="00B4120A">
              <w:rPr>
                <w:sz w:val="22"/>
                <w:szCs w:val="22"/>
              </w:rPr>
              <w:t xml:space="preserve">ai </w:t>
            </w:r>
            <w:proofErr w:type="spellStart"/>
            <w:r w:rsidRPr="00B4120A">
              <w:rPr>
                <w:sz w:val="22"/>
                <w:szCs w:val="22"/>
              </w:rPr>
              <w:t>problémál</w:t>
            </w:r>
            <w:proofErr w:type="spellEnd"/>
            <w:r w:rsidRPr="00B4120A">
              <w:rPr>
                <w:sz w:val="22"/>
                <w:szCs w:val="22"/>
              </w:rPr>
              <w:t xml:space="preserve"> lehetséges </w:t>
            </w:r>
            <w:proofErr w:type="spellStart"/>
            <w:r w:rsidRPr="00B4120A">
              <w:rPr>
                <w:sz w:val="22"/>
                <w:szCs w:val="22"/>
              </w:rPr>
              <w:t>perinatális</w:t>
            </w:r>
            <w:proofErr w:type="spellEnd"/>
            <w:r w:rsidRPr="00B4120A">
              <w:rPr>
                <w:sz w:val="22"/>
                <w:szCs w:val="22"/>
              </w:rPr>
              <w:t xml:space="preserve"> oki hátterét.</w:t>
            </w:r>
          </w:p>
          <w:p w:rsidR="003D125F" w:rsidRPr="00B4120A" w:rsidRDefault="003D125F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tartalma: 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Családi élet, életciklusok, gyermekvállalás.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Spontán fogamzás feltételei, a fogamzási nehézségek okai, asszisztált reprodukció.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várandósság lélektana, szakaszai.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Magzati kompetenciák, magzati élmények.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Szülő-magzat kapcsolat és kommunikáció.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szülés folyamata: a szülés élettana és lélektana. A megszületés élménye.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Hagyományos és alternatív szülészeti ellátás: technokrata modell és bábamodell. A szülésfe</w:t>
            </w:r>
            <w:r w:rsidRPr="00B4120A">
              <w:rPr>
                <w:sz w:val="22"/>
                <w:szCs w:val="22"/>
              </w:rPr>
              <w:t>l</w:t>
            </w:r>
            <w:r w:rsidRPr="00B4120A">
              <w:rPr>
                <w:sz w:val="22"/>
                <w:szCs w:val="22"/>
              </w:rPr>
              <w:t>készítés lehetőségei.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apa élményei és szerepe a várandósság és szülés során. 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b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gyermekágyi időszak lélektana, baby blues, gyermekágyi depresszió, PTSD. 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bCs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Perinatális</w:t>
            </w:r>
            <w:proofErr w:type="spellEnd"/>
            <w:r w:rsidRPr="00B4120A">
              <w:rPr>
                <w:sz w:val="22"/>
                <w:szCs w:val="22"/>
              </w:rPr>
              <w:t xml:space="preserve"> diagnosztika: szűrővizsgálatok jelentősége és hatásai, korai felismerés prevenciós és korrekciós lehetőségei.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b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csecsemő valódi szükségletei: kötődő nevelés. </w:t>
            </w:r>
          </w:p>
          <w:p w:rsidR="003D125F" w:rsidRPr="00B4120A" w:rsidRDefault="003D125F" w:rsidP="003D125F">
            <w:pPr>
              <w:pStyle w:val="Szneslista1jellszn1"/>
              <w:numPr>
                <w:ilvl w:val="0"/>
                <w:numId w:val="3"/>
              </w:numPr>
              <w:ind w:left="884" w:hanging="567"/>
              <w:jc w:val="both"/>
              <w:rPr>
                <w:bCs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Perinatális</w:t>
            </w:r>
            <w:proofErr w:type="spellEnd"/>
            <w:r w:rsidRPr="00B4120A">
              <w:rPr>
                <w:sz w:val="22"/>
                <w:szCs w:val="22"/>
              </w:rPr>
              <w:t xml:space="preserve"> zavarok hatása a személyiségfejlődésre, megjelenése magatartási </w:t>
            </w:r>
            <w:proofErr w:type="gramStart"/>
            <w:r w:rsidRPr="00B4120A">
              <w:rPr>
                <w:sz w:val="22"/>
                <w:szCs w:val="22"/>
              </w:rPr>
              <w:t>tünetekben</w:t>
            </w:r>
            <w:proofErr w:type="gramEnd"/>
            <w:r w:rsidRPr="00B4120A">
              <w:rPr>
                <w:sz w:val="22"/>
                <w:szCs w:val="22"/>
              </w:rPr>
              <w:t xml:space="preserve"> az óvodáskorban, kisiskolás korban. „Varázsjátékok.”</w:t>
            </w:r>
          </w:p>
        </w:tc>
      </w:tr>
      <w:tr w:rsidR="003D125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125F" w:rsidRPr="00B4120A" w:rsidRDefault="003D125F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D125F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D125F" w:rsidRPr="00B4120A" w:rsidRDefault="003D125F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Bálint Sándor (1991): A természetes szülés hipotézise. </w:t>
            </w:r>
            <w:r w:rsidRPr="00B4120A">
              <w:rPr>
                <w:i/>
                <w:sz w:val="22"/>
                <w:szCs w:val="22"/>
              </w:rPr>
              <w:t xml:space="preserve">Lege </w:t>
            </w:r>
            <w:proofErr w:type="spellStart"/>
            <w:r w:rsidRPr="00B4120A">
              <w:rPr>
                <w:i/>
                <w:sz w:val="22"/>
                <w:szCs w:val="22"/>
              </w:rPr>
              <w:t>Artis</w:t>
            </w:r>
            <w:proofErr w:type="spellEnd"/>
            <w:r w:rsidRPr="00B412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i/>
                <w:sz w:val="22"/>
                <w:szCs w:val="22"/>
              </w:rPr>
              <w:t>Medicinae</w:t>
            </w:r>
            <w:proofErr w:type="spellEnd"/>
            <w:r w:rsidRPr="00B4120A">
              <w:rPr>
                <w:i/>
                <w:sz w:val="22"/>
                <w:szCs w:val="22"/>
              </w:rPr>
              <w:t>,</w:t>
            </w:r>
            <w:r w:rsidRPr="00B4120A">
              <w:rPr>
                <w:sz w:val="22"/>
                <w:szCs w:val="22"/>
              </w:rPr>
              <w:t xml:space="preserve"> </w:t>
            </w:r>
            <w:proofErr w:type="gramStart"/>
            <w:r w:rsidRPr="00B4120A">
              <w:rPr>
                <w:sz w:val="22"/>
                <w:szCs w:val="22"/>
              </w:rPr>
              <w:t>1(</w:t>
            </w:r>
            <w:proofErr w:type="gramEnd"/>
            <w:r w:rsidRPr="00B4120A">
              <w:rPr>
                <w:sz w:val="22"/>
                <w:szCs w:val="22"/>
              </w:rPr>
              <w:t>3), 174-179.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1"/>
              </w:numPr>
              <w:ind w:right="10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Cole, M., Cole, S</w:t>
            </w:r>
            <w:proofErr w:type="gramStart"/>
            <w:r w:rsidRPr="00B4120A">
              <w:rPr>
                <w:sz w:val="22"/>
                <w:szCs w:val="22"/>
              </w:rPr>
              <w:t>.R</w:t>
            </w:r>
            <w:proofErr w:type="gramEnd"/>
            <w:r w:rsidRPr="00B4120A">
              <w:rPr>
                <w:sz w:val="22"/>
                <w:szCs w:val="22"/>
              </w:rPr>
              <w:t xml:space="preserve">. (2006): </w:t>
            </w:r>
            <w:r w:rsidRPr="00B4120A">
              <w:rPr>
                <w:i/>
                <w:sz w:val="22"/>
                <w:szCs w:val="22"/>
              </w:rPr>
              <w:t xml:space="preserve">Fejlődéslélektan. </w:t>
            </w:r>
            <w:r w:rsidRPr="00B4120A">
              <w:rPr>
                <w:sz w:val="22"/>
                <w:szCs w:val="22"/>
              </w:rPr>
              <w:t>Osiris, Budapest. 100-140. ISBN: 9789633894736</w:t>
            </w:r>
          </w:p>
          <w:p w:rsidR="003D125F" w:rsidRPr="00B4120A" w:rsidRDefault="003D125F" w:rsidP="003D125F">
            <w:pPr>
              <w:pStyle w:val="ListParagraph1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Varga Katalin – </w:t>
            </w:r>
            <w:proofErr w:type="spellStart"/>
            <w:r w:rsidRPr="00B4120A">
              <w:rPr>
                <w:sz w:val="22"/>
                <w:szCs w:val="22"/>
              </w:rPr>
              <w:t>Suhai</w:t>
            </w:r>
            <w:proofErr w:type="spellEnd"/>
            <w:r w:rsidRPr="00B4120A">
              <w:rPr>
                <w:sz w:val="22"/>
                <w:szCs w:val="22"/>
              </w:rPr>
              <w:t xml:space="preserve"> Gábor (2010): </w:t>
            </w:r>
            <w:r w:rsidRPr="00B4120A">
              <w:rPr>
                <w:i/>
                <w:iCs/>
                <w:sz w:val="22"/>
                <w:szCs w:val="22"/>
              </w:rPr>
              <w:t>Szülés és születés – Lélektanon innen és túl</w:t>
            </w:r>
            <w:r w:rsidRPr="00B4120A">
              <w:rPr>
                <w:sz w:val="22"/>
                <w:szCs w:val="22"/>
              </w:rPr>
              <w:t xml:space="preserve">. Pólya Kiadó, Budapest. ISBN: </w:t>
            </w:r>
            <w:r w:rsidRPr="00B4120A">
              <w:rPr>
                <w:rFonts w:eastAsia="Times New Roman"/>
                <w:sz w:val="22"/>
                <w:szCs w:val="22"/>
              </w:rPr>
              <w:t>9789630695084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Varga Katalin – </w:t>
            </w:r>
            <w:proofErr w:type="spellStart"/>
            <w:r w:rsidRPr="00B4120A">
              <w:rPr>
                <w:sz w:val="22"/>
                <w:szCs w:val="22"/>
              </w:rPr>
              <w:t>Andrek</w:t>
            </w:r>
            <w:proofErr w:type="spellEnd"/>
            <w:r w:rsidRPr="00B4120A">
              <w:rPr>
                <w:sz w:val="22"/>
                <w:szCs w:val="22"/>
              </w:rPr>
              <w:t xml:space="preserve"> Andrea – </w:t>
            </w:r>
            <w:proofErr w:type="spellStart"/>
            <w:r w:rsidRPr="00B4120A">
              <w:rPr>
                <w:sz w:val="22"/>
                <w:szCs w:val="22"/>
              </w:rPr>
              <w:t>Herczog</w:t>
            </w:r>
            <w:proofErr w:type="spellEnd"/>
            <w:r w:rsidRPr="00B4120A">
              <w:rPr>
                <w:sz w:val="22"/>
                <w:szCs w:val="22"/>
              </w:rPr>
              <w:t xml:space="preserve"> Mária (2011): A várandósság és a szülés pszichológiai vonatkozásai és tá</w:t>
            </w:r>
            <w:r w:rsidRPr="00B4120A">
              <w:rPr>
                <w:sz w:val="22"/>
                <w:szCs w:val="22"/>
              </w:rPr>
              <w:t>r</w:t>
            </w:r>
            <w:r w:rsidRPr="00B4120A">
              <w:rPr>
                <w:sz w:val="22"/>
                <w:szCs w:val="22"/>
              </w:rPr>
              <w:t xml:space="preserve">sadalmi beágyazottsága. </w:t>
            </w:r>
            <w:proofErr w:type="spellStart"/>
            <w:r w:rsidRPr="00B4120A">
              <w:rPr>
                <w:sz w:val="22"/>
                <w:szCs w:val="22"/>
              </w:rPr>
              <w:t>In</w:t>
            </w:r>
            <w:proofErr w:type="spellEnd"/>
            <w:r w:rsidRPr="00B4120A">
              <w:rPr>
                <w:sz w:val="22"/>
                <w:szCs w:val="22"/>
              </w:rPr>
              <w:t xml:space="preserve"> Danis Ildikó, Farkas Mária, </w:t>
            </w:r>
            <w:proofErr w:type="spellStart"/>
            <w:r w:rsidRPr="00B4120A">
              <w:rPr>
                <w:sz w:val="22"/>
                <w:szCs w:val="22"/>
              </w:rPr>
              <w:t>Herczog</w:t>
            </w:r>
            <w:proofErr w:type="spellEnd"/>
            <w:r w:rsidRPr="00B4120A">
              <w:rPr>
                <w:sz w:val="22"/>
                <w:szCs w:val="22"/>
              </w:rPr>
              <w:t xml:space="preserve"> Mária, Szilvási Léna (szerk.): </w:t>
            </w:r>
            <w:r w:rsidRPr="00B4120A">
              <w:rPr>
                <w:i/>
                <w:sz w:val="22"/>
                <w:szCs w:val="22"/>
              </w:rPr>
              <w:t xml:space="preserve">A génektől a társadalomig: a koragyermekkori fejlődés </w:t>
            </w:r>
            <w:r w:rsidRPr="00B4120A">
              <w:rPr>
                <w:i/>
                <w:sz w:val="22"/>
                <w:szCs w:val="22"/>
              </w:rPr>
              <w:lastRenderedPageBreak/>
              <w:t>színterei – Bi</w:t>
            </w:r>
            <w:r w:rsidRPr="00B4120A">
              <w:rPr>
                <w:i/>
                <w:sz w:val="22"/>
                <w:szCs w:val="22"/>
              </w:rPr>
              <w:t>z</w:t>
            </w:r>
            <w:r w:rsidRPr="00B4120A">
              <w:rPr>
                <w:i/>
                <w:sz w:val="22"/>
                <w:szCs w:val="22"/>
              </w:rPr>
              <w:t>tos Kezdet kötetek I</w:t>
            </w:r>
            <w:r w:rsidRPr="00B4120A">
              <w:rPr>
                <w:sz w:val="22"/>
                <w:szCs w:val="22"/>
              </w:rPr>
              <w:t>., Budapest: Nemzeti Család- és Szociálpolitikai Intézet, 230-281. Letölth</w:t>
            </w:r>
            <w:r w:rsidRPr="00B4120A">
              <w:rPr>
                <w:sz w:val="22"/>
                <w:szCs w:val="22"/>
              </w:rPr>
              <w:t>e</w:t>
            </w:r>
            <w:r w:rsidRPr="00B4120A">
              <w:rPr>
                <w:sz w:val="22"/>
                <w:szCs w:val="22"/>
              </w:rPr>
              <w:t xml:space="preserve">tő: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http://www.bddsz.hu/sites/default/files/Danis%20et%20al_Biztos%20Kezdet%20K%C3%B6tet%20I_bel%C3%ADvek.pdf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3D125F" w:rsidRPr="00B4120A" w:rsidRDefault="003D125F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Ajánlott irodalom: 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Gőbel</w:t>
            </w:r>
            <w:proofErr w:type="spellEnd"/>
            <w:r w:rsidRPr="00B4120A">
              <w:rPr>
                <w:sz w:val="22"/>
                <w:szCs w:val="22"/>
              </w:rPr>
              <w:t xml:space="preserve"> Orsolya (2012): </w:t>
            </w:r>
            <w:r w:rsidRPr="00B4120A">
              <w:rPr>
                <w:i/>
                <w:sz w:val="22"/>
                <w:szCs w:val="22"/>
              </w:rPr>
              <w:t xml:space="preserve">Csupa szépeket tudok </w:t>
            </w:r>
            <w:proofErr w:type="gramStart"/>
            <w:r w:rsidRPr="00B4120A">
              <w:rPr>
                <w:i/>
                <w:sz w:val="22"/>
                <w:szCs w:val="22"/>
              </w:rPr>
              <w:t>varázsolni …avagy</w:t>
            </w:r>
            <w:proofErr w:type="gramEnd"/>
            <w:r w:rsidRPr="00B4120A">
              <w:rPr>
                <w:i/>
                <w:sz w:val="22"/>
                <w:szCs w:val="22"/>
              </w:rPr>
              <w:t xml:space="preserve"> hogyan játsszuk a Varázsját</w:t>
            </w:r>
            <w:r w:rsidRPr="00B4120A">
              <w:rPr>
                <w:i/>
                <w:sz w:val="22"/>
                <w:szCs w:val="22"/>
              </w:rPr>
              <w:t>é</w:t>
            </w:r>
            <w:r w:rsidRPr="00B4120A">
              <w:rPr>
                <w:i/>
                <w:sz w:val="22"/>
                <w:szCs w:val="22"/>
              </w:rPr>
              <w:t>kokat?</w:t>
            </w:r>
            <w:r w:rsidRPr="00B4120A">
              <w:rPr>
                <w:sz w:val="22"/>
                <w:szCs w:val="22"/>
              </w:rPr>
              <w:t xml:space="preserve"> </w:t>
            </w:r>
            <w:proofErr w:type="gramStart"/>
            <w:r w:rsidRPr="00B4120A">
              <w:rPr>
                <w:sz w:val="22"/>
                <w:szCs w:val="22"/>
              </w:rPr>
              <w:t>Budapest:</w:t>
            </w:r>
            <w:proofErr w:type="gramEnd"/>
            <w:r w:rsidRPr="00B4120A">
              <w:rPr>
                <w:sz w:val="22"/>
                <w:szCs w:val="22"/>
              </w:rPr>
              <w:t xml:space="preserve"> L’</w:t>
            </w:r>
            <w:proofErr w:type="spellStart"/>
            <w:r w:rsidRPr="00B4120A">
              <w:rPr>
                <w:sz w:val="22"/>
                <w:szCs w:val="22"/>
              </w:rPr>
              <w:t>Harmattan</w:t>
            </w:r>
            <w:proofErr w:type="spellEnd"/>
            <w:r w:rsidRPr="00B4120A">
              <w:rPr>
                <w:sz w:val="22"/>
                <w:szCs w:val="22"/>
              </w:rPr>
              <w:t>. ISBN: 9789632365503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Molnár Judit. (2004): Világra jönni, világra hozni. </w:t>
            </w:r>
            <w:proofErr w:type="spellStart"/>
            <w:r w:rsidRPr="00B4120A">
              <w:rPr>
                <w:sz w:val="22"/>
                <w:szCs w:val="22"/>
              </w:rPr>
              <w:t>In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Régheny</w:t>
            </w:r>
            <w:proofErr w:type="spellEnd"/>
            <w:r w:rsidRPr="00B4120A">
              <w:rPr>
                <w:sz w:val="22"/>
                <w:szCs w:val="22"/>
              </w:rPr>
              <w:t xml:space="preserve"> Tamás (szerk.): </w:t>
            </w:r>
            <w:r w:rsidRPr="00B4120A">
              <w:rPr>
                <w:i/>
                <w:sz w:val="22"/>
                <w:szCs w:val="22"/>
              </w:rPr>
              <w:t>Szellemi ösvények az új évezredben.</w:t>
            </w:r>
            <w:r w:rsidRPr="00B4120A">
              <w:rPr>
                <w:sz w:val="22"/>
                <w:szCs w:val="22"/>
              </w:rPr>
              <w:t xml:space="preserve"> B</w:t>
            </w:r>
            <w:r w:rsidRPr="00B4120A">
              <w:rPr>
                <w:sz w:val="22"/>
                <w:szCs w:val="22"/>
              </w:rPr>
              <w:t>u</w:t>
            </w:r>
            <w:r w:rsidRPr="00B4120A">
              <w:rPr>
                <w:sz w:val="22"/>
                <w:szCs w:val="22"/>
              </w:rPr>
              <w:t>dapest: Cédrus kiadó.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Molnár Judit (2003): Belső élmények, magzatvédő praktikák. </w:t>
            </w:r>
            <w:r w:rsidRPr="00B4120A">
              <w:rPr>
                <w:i/>
                <w:sz w:val="22"/>
                <w:szCs w:val="22"/>
              </w:rPr>
              <w:t>Bábák, szülésznők lapja,</w:t>
            </w:r>
            <w:r w:rsidRPr="00B4120A">
              <w:rPr>
                <w:sz w:val="22"/>
                <w:szCs w:val="22"/>
              </w:rPr>
              <w:t xml:space="preserve"> 2003. május II/3. Szám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Raphael-Leff</w:t>
            </w:r>
            <w:proofErr w:type="spellEnd"/>
            <w:r w:rsidRPr="00B4120A">
              <w:rPr>
                <w:sz w:val="22"/>
                <w:szCs w:val="22"/>
              </w:rPr>
              <w:t xml:space="preserve">, J. (2010): Másállapot –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várandósság pszichológiája. Budapest: Háttér Kiadó. ISBN: 9789639365926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Sz. Makó Hajnalka – Veszprémi Béla (szerk.) (2017): A párkapcsolattól a gyermekágyig. A v</w:t>
            </w:r>
            <w:r w:rsidRPr="00B4120A">
              <w:rPr>
                <w:sz w:val="22"/>
                <w:szCs w:val="22"/>
              </w:rPr>
              <w:t>á</w:t>
            </w:r>
            <w:r w:rsidRPr="00B4120A">
              <w:rPr>
                <w:sz w:val="22"/>
                <w:szCs w:val="22"/>
              </w:rPr>
              <w:t xml:space="preserve">randósság, a szülés és a gyermekágy időszakának pszichológiája és </w:t>
            </w:r>
            <w:proofErr w:type="spellStart"/>
            <w:r w:rsidRPr="00B4120A">
              <w:rPr>
                <w:sz w:val="22"/>
                <w:szCs w:val="22"/>
              </w:rPr>
              <w:t>pszichoszomatikája</w:t>
            </w:r>
            <w:proofErr w:type="spellEnd"/>
            <w:r w:rsidRPr="00B4120A">
              <w:rPr>
                <w:sz w:val="22"/>
                <w:szCs w:val="22"/>
              </w:rPr>
              <w:t xml:space="preserve">. </w:t>
            </w:r>
            <w:proofErr w:type="spellStart"/>
            <w:r w:rsidRPr="00B4120A">
              <w:rPr>
                <w:sz w:val="22"/>
                <w:szCs w:val="22"/>
              </w:rPr>
              <w:t>Octoport</w:t>
            </w:r>
            <w:proofErr w:type="spellEnd"/>
            <w:r w:rsidRPr="00B4120A">
              <w:rPr>
                <w:sz w:val="22"/>
                <w:szCs w:val="22"/>
              </w:rPr>
              <w:t>, Pécs. ISBN: 978 963 12 8175 0</w:t>
            </w:r>
          </w:p>
        </w:tc>
      </w:tr>
      <w:tr w:rsidR="003D125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125F" w:rsidRPr="00B4120A" w:rsidRDefault="003D125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D125F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4120A">
              <w:rPr>
                <w:b/>
                <w:bCs/>
                <w:sz w:val="22"/>
                <w:szCs w:val="22"/>
              </w:rPr>
              <w:t xml:space="preserve">Kialakítandó kompetenciák: </w:t>
            </w:r>
          </w:p>
          <w:p w:rsidR="003D125F" w:rsidRPr="00B4120A" w:rsidRDefault="003D125F" w:rsidP="009E11B6">
            <w:pPr>
              <w:pStyle w:val="Listaszerbekezds"/>
              <w:ind w:left="0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Tudás: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Ismeretei bővülnek a magzati- és </w:t>
            </w:r>
            <w:proofErr w:type="spellStart"/>
            <w:r w:rsidRPr="00B4120A">
              <w:rPr>
                <w:sz w:val="22"/>
                <w:szCs w:val="22"/>
              </w:rPr>
              <w:t>újszülöttkori</w:t>
            </w:r>
            <w:proofErr w:type="spellEnd"/>
            <w:r w:rsidRPr="00B4120A">
              <w:rPr>
                <w:sz w:val="22"/>
                <w:szCs w:val="22"/>
              </w:rPr>
              <w:t xml:space="preserve"> fejlődéssel kapcsolatban, a testi és pszichés események érési, fejlődési jellegzetességei és a fejlesztés lehetőségei terén. 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Rendelkezik a fogyatékossággal élő személyekkel kapcsolatos pszichológiai és </w:t>
            </w:r>
            <w:proofErr w:type="spellStart"/>
            <w:r w:rsidRPr="00B4120A">
              <w:rPr>
                <w:sz w:val="22"/>
                <w:szCs w:val="22"/>
              </w:rPr>
              <w:t>pszichodiagnosztikai</w:t>
            </w:r>
            <w:proofErr w:type="spellEnd"/>
            <w:r w:rsidRPr="00B4120A">
              <w:rPr>
                <w:sz w:val="22"/>
                <w:szCs w:val="22"/>
              </w:rPr>
              <w:t xml:space="preserve"> ismeretekkel, tisztában van a fogyatékosságok, sérülések, akadályozottságok hátterében álló pszichológiai folyamatokkal. 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azokkal a várandósság alatti és szülés-születés folyamatában fellépő körülményekkel, melyek gyógypedagógiai problémákhoz vezethetnek, ismereteit a prevenció érdekében is tudja hasznosítani.</w:t>
            </w:r>
          </w:p>
          <w:p w:rsidR="003D125F" w:rsidRPr="00B4120A" w:rsidRDefault="003D125F" w:rsidP="009E11B6">
            <w:pPr>
              <w:tabs>
                <w:tab w:val="center" w:pos="4711"/>
              </w:tabs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Képességek: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Képes értelmezni a 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perinatális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diagnosztikai eredményeket.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perinatális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diagnosztikai eredmények fényében képes célorientált gyógypedagógiai tevékenységeket tervezni, java</w:t>
            </w:r>
            <w:r w:rsidRPr="00B4120A">
              <w:rPr>
                <w:color w:val="000000"/>
                <w:sz w:val="22"/>
                <w:szCs w:val="22"/>
              </w:rPr>
              <w:t>s</w:t>
            </w:r>
            <w:r w:rsidRPr="00B4120A">
              <w:rPr>
                <w:color w:val="000000"/>
                <w:sz w:val="22"/>
                <w:szCs w:val="22"/>
              </w:rPr>
              <w:t>latokat adni a korai fejlesztéssel kapcsolatban.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felismerni és differenciáldiagnosztikai módszerekkel megállapítani azokat a magatartási nehézségeket, amelyek a </w:t>
            </w:r>
            <w:proofErr w:type="spellStart"/>
            <w:r w:rsidRPr="00B4120A">
              <w:rPr>
                <w:sz w:val="22"/>
                <w:szCs w:val="22"/>
              </w:rPr>
              <w:t>perinatális</w:t>
            </w:r>
            <w:proofErr w:type="spellEnd"/>
            <w:r w:rsidRPr="00B4120A">
              <w:rPr>
                <w:sz w:val="22"/>
                <w:szCs w:val="22"/>
              </w:rPr>
              <w:t xml:space="preserve"> időszak körülményei miatt alakultak ki.</w:t>
            </w:r>
          </w:p>
          <w:p w:rsidR="003D125F" w:rsidRPr="00B4120A" w:rsidRDefault="003D125F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Attitűdök/nézetek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Személyiségét előítélet-mentesség, tolerancia, szociális érzékenység, segítő attitűd jellemzi.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</w:t>
            </w:r>
            <w:r w:rsidRPr="00B4120A">
              <w:rPr>
                <w:sz w:val="22"/>
                <w:szCs w:val="22"/>
              </w:rPr>
              <w:t>i</w:t>
            </w:r>
            <w:r w:rsidRPr="00B4120A">
              <w:rPr>
                <w:sz w:val="22"/>
                <w:szCs w:val="22"/>
              </w:rPr>
              <w:t>zonyítékalapú módszerek alkalmazására.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Elkötelezett amellett, hogy a </w:t>
            </w:r>
            <w:proofErr w:type="spellStart"/>
            <w:r w:rsidRPr="00B4120A">
              <w:rPr>
                <w:sz w:val="22"/>
                <w:szCs w:val="22"/>
              </w:rPr>
              <w:t>perinatális</w:t>
            </w:r>
            <w:proofErr w:type="spellEnd"/>
            <w:r w:rsidRPr="00B4120A">
              <w:rPr>
                <w:sz w:val="22"/>
                <w:szCs w:val="22"/>
              </w:rPr>
              <w:t xml:space="preserve"> és koragyermekkori időszaknak meghatározó jelent</w:t>
            </w:r>
            <w:r w:rsidRPr="00B4120A">
              <w:rPr>
                <w:sz w:val="22"/>
                <w:szCs w:val="22"/>
              </w:rPr>
              <w:t>ő</w:t>
            </w:r>
            <w:r w:rsidRPr="00B4120A">
              <w:rPr>
                <w:sz w:val="22"/>
                <w:szCs w:val="22"/>
              </w:rPr>
              <w:t>sége van az egészséges személyiségfejlődés szempontjából. Fontosnak tartja a korai fejlesztést és prevenciót.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tárgy célozza az ifjúkorban lévő, többnyire gyermekvállalás előtt álló hallgatók természetes szülés melletti elkötel</w:t>
            </w:r>
            <w:r w:rsidRPr="00B4120A">
              <w:rPr>
                <w:sz w:val="22"/>
                <w:szCs w:val="22"/>
              </w:rPr>
              <w:t>e</w:t>
            </w:r>
            <w:r w:rsidRPr="00B4120A">
              <w:rPr>
                <w:sz w:val="22"/>
                <w:szCs w:val="22"/>
              </w:rPr>
              <w:t xml:space="preserve">ződését is. </w:t>
            </w:r>
          </w:p>
          <w:p w:rsidR="003D125F" w:rsidRPr="00B4120A" w:rsidRDefault="003D125F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Autonómia és felelősségvállalás: 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Tudományosan és módszertanilag megalapozott fogyatékosságügyi és gyógypedagógiai nézeteit és döntéseit felelősséggel vállalja. A tantárgy holisztikus szemlélete javíthatja az egyéni döntéshozatali készséget, személyes felelősségvállalást a hallgatók saját gyermekvállalásával, szülésével kapcsolatban is.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suppressAutoHyphens/>
              <w:spacing w:after="120" w:line="23" w:lineRule="atLeast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Krízis- és válsághelyzet esetén hatékony tanácsot ad és/vagy segítséget nyújt, vagy kér.</w:t>
            </w:r>
          </w:p>
          <w:p w:rsidR="003D125F" w:rsidRPr="00B4120A" w:rsidRDefault="003D125F" w:rsidP="003D125F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Felelősséget érez abban, hogy szakmai segítségnyújtása és tanácsadása preventív lehet.</w:t>
            </w:r>
          </w:p>
        </w:tc>
      </w:tr>
      <w:tr w:rsidR="003D125F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Dr. </w:t>
            </w:r>
            <w:proofErr w:type="spellStart"/>
            <w:r w:rsidRPr="00B4120A">
              <w:rPr>
                <w:b/>
                <w:sz w:val="22"/>
                <w:szCs w:val="22"/>
              </w:rPr>
              <w:t>Héjja-Nagy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Katalin, főiskolai docens, PhD</w:t>
            </w:r>
          </w:p>
        </w:tc>
      </w:tr>
      <w:tr w:rsidR="003D125F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D125F" w:rsidRPr="00B4120A" w:rsidRDefault="003D125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>-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40CC"/>
    <w:multiLevelType w:val="hybridMultilevel"/>
    <w:tmpl w:val="1D4C59F8"/>
    <w:lvl w:ilvl="0" w:tplc="A0963F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0147B"/>
    <w:multiLevelType w:val="hybridMultilevel"/>
    <w:tmpl w:val="D1EC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72795"/>
    <w:multiLevelType w:val="hybridMultilevel"/>
    <w:tmpl w:val="9488924E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5F"/>
    <w:rsid w:val="003D125F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D125F"/>
    <w:rPr>
      <w:color w:val="0000FF"/>
      <w:u w:val="single"/>
    </w:rPr>
  </w:style>
  <w:style w:type="paragraph" w:customStyle="1" w:styleId="CharChar1CharCharCharChar">
    <w:name w:val=" Char Char1 Char Char Char Char"/>
    <w:basedOn w:val="Norml"/>
    <w:rsid w:val="003D125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3D125F"/>
    <w:pPr>
      <w:ind w:left="720"/>
      <w:contextualSpacing/>
    </w:pPr>
  </w:style>
  <w:style w:type="paragraph" w:customStyle="1" w:styleId="Szneslista1jellszn1">
    <w:name w:val="Színes lista – 1. jelölőszín1"/>
    <w:basedOn w:val="Norml"/>
    <w:uiPriority w:val="34"/>
    <w:qFormat/>
    <w:rsid w:val="003D125F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3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Paragraph1">
    <w:name w:val="List Paragraph1"/>
    <w:basedOn w:val="Norml"/>
    <w:uiPriority w:val="99"/>
    <w:qFormat/>
    <w:rsid w:val="003D125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D125F"/>
    <w:rPr>
      <w:color w:val="0000FF"/>
      <w:u w:val="single"/>
    </w:rPr>
  </w:style>
  <w:style w:type="paragraph" w:customStyle="1" w:styleId="CharChar1CharCharCharChar">
    <w:name w:val=" Char Char1 Char Char Char Char"/>
    <w:basedOn w:val="Norml"/>
    <w:rsid w:val="003D125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3D125F"/>
    <w:pPr>
      <w:ind w:left="720"/>
      <w:contextualSpacing/>
    </w:pPr>
  </w:style>
  <w:style w:type="paragraph" w:customStyle="1" w:styleId="Szneslista1jellszn1">
    <w:name w:val="Színes lista – 1. jelölőszín1"/>
    <w:basedOn w:val="Norml"/>
    <w:uiPriority w:val="34"/>
    <w:qFormat/>
    <w:rsid w:val="003D125F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3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Paragraph1">
    <w:name w:val="List Paragraph1"/>
    <w:basedOn w:val="Norml"/>
    <w:uiPriority w:val="99"/>
    <w:qFormat/>
    <w:rsid w:val="003D125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dsz.hu/sites/default/files/Danis%20et%20al_Biztos%20Kezdet%20K%C3%B6tet%20I_bel%C3%ADve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1</cp:revision>
  <dcterms:created xsi:type="dcterms:W3CDTF">2018-07-03T14:24:00Z</dcterms:created>
  <dcterms:modified xsi:type="dcterms:W3CDTF">2018-07-03T14:24:00Z</dcterms:modified>
</cp:coreProperties>
</file>