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4"/>
        <w:gridCol w:w="2674"/>
      </w:tblGrid>
      <w:tr w:rsidR="000B7EFF" w:rsidRPr="00B4120A" w:rsidTr="009E11B6">
        <w:tc>
          <w:tcPr>
            <w:tcW w:w="6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7EFF" w:rsidRPr="00B4120A" w:rsidRDefault="000B7EFF" w:rsidP="009E11B6">
            <w:pPr>
              <w:pStyle w:val="Lbjegyzetszveg"/>
              <w:suppressAutoHyphens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 xml:space="preserve">neve: </w:t>
            </w:r>
            <w:r w:rsidRPr="00B4120A">
              <w:rPr>
                <w:b/>
                <w:sz w:val="22"/>
                <w:szCs w:val="22"/>
              </w:rPr>
              <w:t>Szociokulturálisan</w:t>
            </w:r>
            <w:r>
              <w:rPr>
                <w:b/>
                <w:sz w:val="22"/>
                <w:szCs w:val="22"/>
              </w:rPr>
              <w:t xml:space="preserve"> hátrányos helyzet és kezelése NBP_GP180K3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7EFF" w:rsidRPr="00B4120A" w:rsidRDefault="000B7EFF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3</w:t>
            </w:r>
          </w:p>
        </w:tc>
      </w:tr>
      <w:tr w:rsidR="000B7EFF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7EFF" w:rsidRPr="00B4120A" w:rsidRDefault="000B7EFF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kötelező</w:t>
            </w:r>
          </w:p>
        </w:tc>
      </w:tr>
      <w:tr w:rsidR="000B7EFF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7EFF" w:rsidRPr="00B4120A" w:rsidRDefault="000B7EFF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100% elmélet</w:t>
            </w:r>
          </w:p>
        </w:tc>
      </w:tr>
      <w:tr w:rsidR="000B7EFF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7EFF" w:rsidRPr="00B4120A" w:rsidRDefault="000B7EFF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előadás</w:t>
            </w:r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30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0B7EFF" w:rsidRPr="00B4120A" w:rsidRDefault="000B7EFF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</w:p>
          <w:p w:rsidR="000B7EFF" w:rsidRPr="00B4120A" w:rsidRDefault="000B7EFF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előadásokon az elméleti háttér elmélyítését esettanulmányok ismertetése és feldolgozása egészíti ki. </w:t>
            </w:r>
          </w:p>
        </w:tc>
      </w:tr>
      <w:tr w:rsidR="000B7EFF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7EFF" w:rsidRPr="00B4120A" w:rsidRDefault="000B7EFF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 xml:space="preserve">módja </w:t>
            </w:r>
            <w:proofErr w:type="spellStart"/>
            <w:r w:rsidRPr="00B4120A">
              <w:rPr>
                <w:b/>
                <w:sz w:val="22"/>
                <w:szCs w:val="22"/>
              </w:rPr>
              <w:t>koll</w:t>
            </w:r>
            <w:proofErr w:type="spellEnd"/>
            <w:r w:rsidRPr="00B4120A">
              <w:rPr>
                <w:b/>
                <w:sz w:val="22"/>
                <w:szCs w:val="22"/>
              </w:rPr>
              <w:t>.</w:t>
            </w:r>
            <w:r w:rsidRPr="00B4120A">
              <w:rPr>
                <w:sz w:val="22"/>
                <w:szCs w:val="22"/>
              </w:rPr>
              <w:t xml:space="preserve"> </w:t>
            </w:r>
          </w:p>
          <w:p w:rsidR="000B7EFF" w:rsidRPr="00B4120A" w:rsidRDefault="000B7EFF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</w:t>
            </w:r>
            <w:r w:rsidRPr="00B4120A">
              <w:rPr>
                <w:sz w:val="22"/>
                <w:szCs w:val="22"/>
              </w:rPr>
              <w:t>:</w:t>
            </w:r>
          </w:p>
          <w:p w:rsidR="000B7EFF" w:rsidRPr="00B4120A" w:rsidRDefault="000B7EFF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Az ismeretek elsajátításának ellenőrzése szóbeli vizsga formájában történik. </w:t>
            </w:r>
          </w:p>
        </w:tc>
      </w:tr>
      <w:tr w:rsidR="000B7EFF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7EFF" w:rsidRPr="00B4120A" w:rsidRDefault="000B7EFF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>: 5. félév</w:t>
            </w:r>
          </w:p>
        </w:tc>
      </w:tr>
      <w:tr w:rsidR="000B7EFF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7EFF" w:rsidRPr="00B4120A" w:rsidRDefault="000B7EFF" w:rsidP="002C6CFC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Előtanulmányi feltételek: </w:t>
            </w:r>
            <w:r w:rsidR="002C6CFC">
              <w:rPr>
                <w:sz w:val="22"/>
                <w:szCs w:val="22"/>
              </w:rPr>
              <w:t>-</w:t>
            </w:r>
          </w:p>
        </w:tc>
      </w:tr>
      <w:tr w:rsidR="000B7EFF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7EFF" w:rsidRPr="00B4120A" w:rsidRDefault="000B7EFF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0B7EFF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B7EFF" w:rsidRPr="00B4120A" w:rsidRDefault="000B7EFF" w:rsidP="009E11B6">
            <w:pPr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célja</w:t>
            </w:r>
            <w:r w:rsidRPr="00B4120A">
              <w:rPr>
                <w:sz w:val="22"/>
                <w:szCs w:val="22"/>
              </w:rPr>
              <w:t xml:space="preserve">: A tantárgy célja a hallgatók megismertetése a szociokulturális szempontból hátrányos helyzetű csoportok szükségleteivel és felkészítése a kezelési lehetőségekre. A félév során képet kapnak a társadalmi és kulturális hátrányok lehetséges értelmezéseiről, okairól, illetve a leküzdésében rendelkezésre álló és ismert jó gyakorlatokról. Megismerik a hátrányos helyzet többféle értelmezését, képet alkotnak a szelektív iskolarendszer, a szegregáció hatásairól és az integráció várható eredményeiről, az iskolai sikertelenség társadalmi és kulturális okairól. A hallgatók felkészítése a szociokulturális hátrányból eredő lemaradás pedagógiai kezelésére élethelyzetük specifikumait figyelembe véve és az esélyegyenlőség biztosítása mellett.  </w:t>
            </w:r>
          </w:p>
          <w:p w:rsidR="000B7EFF" w:rsidRPr="00B4120A" w:rsidRDefault="000B7EFF" w:rsidP="009E11B6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tartalma:</w:t>
            </w:r>
          </w:p>
          <w:p w:rsidR="000B7EFF" w:rsidRPr="00B4120A" w:rsidRDefault="000B7EFF" w:rsidP="000B7EFF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szociokulturális hátrány kialakulását meghatározó tényezők </w:t>
            </w:r>
          </w:p>
          <w:p w:rsidR="000B7EFF" w:rsidRPr="00B4120A" w:rsidRDefault="000B7EFF" w:rsidP="000B7EFF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szociokulturális hátrány megjelenési formái, főbb elemei</w:t>
            </w:r>
          </w:p>
          <w:p w:rsidR="000B7EFF" w:rsidRPr="00B4120A" w:rsidRDefault="000B7EFF" w:rsidP="000B7EFF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szociokulturális hátrány következményei</w:t>
            </w:r>
          </w:p>
          <w:p w:rsidR="000B7EFF" w:rsidRPr="00B4120A" w:rsidRDefault="000B7EFF" w:rsidP="000B7EFF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Hátrányos helyzetű társadalmi csoportok</w:t>
            </w:r>
          </w:p>
          <w:p w:rsidR="000B7EFF" w:rsidRPr="00B4120A" w:rsidRDefault="000B7EFF" w:rsidP="000B7EFF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Hátrányos helyzet jogi háttere</w:t>
            </w:r>
          </w:p>
          <w:p w:rsidR="000B7EFF" w:rsidRPr="00B4120A" w:rsidRDefault="000B7EFF" w:rsidP="000B7EFF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Hátrányos helyzet és veszélyeztetettség</w:t>
            </w:r>
          </w:p>
          <w:p w:rsidR="000B7EFF" w:rsidRPr="00B4120A" w:rsidRDefault="000B7EFF" w:rsidP="000B7EFF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nyelvi hátrányos helyzet</w:t>
            </w:r>
          </w:p>
          <w:p w:rsidR="000B7EFF" w:rsidRPr="00B4120A" w:rsidRDefault="000B7EFF" w:rsidP="000B7EFF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Kompenzációs törekvések a nevelésben</w:t>
            </w:r>
          </w:p>
          <w:p w:rsidR="000B7EFF" w:rsidRPr="00B4120A" w:rsidRDefault="000B7EFF" w:rsidP="000B7EFF">
            <w:pPr>
              <w:pStyle w:val="Listaszerbekezds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Szociokulturálisan hátrányos helyzetű tehetségek</w:t>
            </w:r>
          </w:p>
        </w:tc>
      </w:tr>
      <w:tr w:rsidR="000B7EFF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7EFF" w:rsidRPr="00B4120A" w:rsidRDefault="000B7EFF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irodalom felsorolása</w:t>
            </w:r>
          </w:p>
        </w:tc>
      </w:tr>
      <w:tr w:rsidR="000B7EFF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0B7EFF" w:rsidRPr="00B4120A" w:rsidRDefault="000B7EFF" w:rsidP="009E11B6">
            <w:pPr>
              <w:pStyle w:val="Szvegtrzs3"/>
              <w:spacing w:after="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Kötelező irodalom: </w:t>
            </w:r>
          </w:p>
          <w:p w:rsidR="000B7EFF" w:rsidRPr="00B4120A" w:rsidRDefault="000B7EFF" w:rsidP="000B7EFF">
            <w:pPr>
              <w:pStyle w:val="Szvegtrzs3"/>
              <w:numPr>
                <w:ilvl w:val="0"/>
                <w:numId w:val="6"/>
              </w:numPr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Andorka</w:t>
            </w:r>
            <w:proofErr w:type="spellEnd"/>
            <w:r w:rsidRPr="00B4120A">
              <w:rPr>
                <w:sz w:val="22"/>
                <w:szCs w:val="22"/>
              </w:rPr>
              <w:t xml:space="preserve"> Rudolf (2006): Bevezetés a szociológiába, Osiris, Budapest.</w:t>
            </w:r>
          </w:p>
          <w:p w:rsidR="000B7EFF" w:rsidRPr="00B4120A" w:rsidRDefault="000B7EFF" w:rsidP="000B7EFF">
            <w:pPr>
              <w:pStyle w:val="Szvegtrzs3"/>
              <w:numPr>
                <w:ilvl w:val="0"/>
                <w:numId w:val="6"/>
              </w:numPr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Gyarmathy</w:t>
            </w:r>
            <w:proofErr w:type="spellEnd"/>
            <w:r w:rsidRPr="00B4120A">
              <w:rPr>
                <w:sz w:val="22"/>
                <w:szCs w:val="22"/>
              </w:rPr>
              <w:t xml:space="preserve"> Éva (2010): Hátrányban az előny – </w:t>
            </w:r>
            <w:proofErr w:type="gramStart"/>
            <w:r w:rsidRPr="00B4120A">
              <w:rPr>
                <w:sz w:val="22"/>
                <w:szCs w:val="22"/>
              </w:rPr>
              <w:t>A</w:t>
            </w:r>
            <w:proofErr w:type="gramEnd"/>
            <w:r w:rsidRPr="00B4120A">
              <w:rPr>
                <w:sz w:val="22"/>
                <w:szCs w:val="22"/>
              </w:rPr>
              <w:t xml:space="preserve"> szociokulturálisan hátrányos tehetségesek. Magyar Tehetségsegítő Szervezetek Szövetsége, Budapest. </w:t>
            </w:r>
          </w:p>
          <w:p w:rsidR="000B7EFF" w:rsidRPr="00B4120A" w:rsidRDefault="000B7EFF" w:rsidP="000B7EFF">
            <w:pPr>
              <w:pStyle w:val="Szvegtrzs3"/>
              <w:numPr>
                <w:ilvl w:val="0"/>
                <w:numId w:val="6"/>
              </w:numPr>
              <w:spacing w:after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Kiss Jenő (1995): Társadalom és nyelvhasználat. Nemzeti Tankönyvkiadó, Budapest.</w:t>
            </w:r>
          </w:p>
          <w:p w:rsidR="000B7EFF" w:rsidRPr="00B4120A" w:rsidRDefault="000B7EFF" w:rsidP="000B7EFF">
            <w:pPr>
              <w:pStyle w:val="Szvegtrzs3"/>
              <w:numPr>
                <w:ilvl w:val="0"/>
                <w:numId w:val="6"/>
              </w:numPr>
              <w:spacing w:after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Réthy Endréné és Vámos Ágnes (2006): Esélyegyenlőtlenség és méltányos pedagógia. Bölcsész Konzorcium, Budapest.  </w:t>
            </w:r>
          </w:p>
          <w:p w:rsidR="000B7EFF" w:rsidRPr="00B4120A" w:rsidRDefault="000B7EFF" w:rsidP="000B7EFF">
            <w:pPr>
              <w:pStyle w:val="Szvegtrzs3"/>
              <w:numPr>
                <w:ilvl w:val="0"/>
                <w:numId w:val="6"/>
              </w:numPr>
              <w:spacing w:after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Várnagy Elemér és Várnagy Péter (2003): A hátrányos helyzet pedagógiája, </w:t>
            </w:r>
            <w:proofErr w:type="spellStart"/>
            <w:r w:rsidRPr="00B4120A">
              <w:rPr>
                <w:sz w:val="22"/>
                <w:szCs w:val="22"/>
              </w:rPr>
              <w:t>Corvinus</w:t>
            </w:r>
            <w:proofErr w:type="spellEnd"/>
            <w:r w:rsidRPr="00B4120A">
              <w:rPr>
                <w:sz w:val="22"/>
                <w:szCs w:val="22"/>
              </w:rPr>
              <w:t xml:space="preserve"> Kiadó, Budapest.</w:t>
            </w:r>
          </w:p>
          <w:p w:rsidR="000B7EFF" w:rsidRPr="00B4120A" w:rsidRDefault="000B7EFF" w:rsidP="009E11B6">
            <w:pPr>
              <w:pStyle w:val="Szvegtrzs3"/>
              <w:spacing w:after="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Ajánlott irodalom</w:t>
            </w:r>
          </w:p>
          <w:p w:rsidR="000B7EFF" w:rsidRPr="00B4120A" w:rsidRDefault="000B7EFF" w:rsidP="000B7EFF">
            <w:pPr>
              <w:pStyle w:val="Szvegtrzs3"/>
              <w:numPr>
                <w:ilvl w:val="0"/>
                <w:numId w:val="6"/>
              </w:numPr>
              <w:spacing w:after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Imre Anna (2002): A hátrányos helyzet összetevői. </w:t>
            </w:r>
            <w:proofErr w:type="spellStart"/>
            <w:r w:rsidRPr="00B4120A">
              <w:rPr>
                <w:sz w:val="22"/>
                <w:szCs w:val="22"/>
              </w:rPr>
              <w:t>Educatio</w:t>
            </w:r>
            <w:proofErr w:type="spellEnd"/>
            <w:r w:rsidRPr="00B4120A">
              <w:rPr>
                <w:sz w:val="22"/>
                <w:szCs w:val="22"/>
              </w:rPr>
              <w:t>, 11. 1. sz. 63–72.</w:t>
            </w:r>
          </w:p>
          <w:p w:rsidR="000B7EFF" w:rsidRPr="00B4120A" w:rsidRDefault="000B7EFF" w:rsidP="000B7EFF">
            <w:pPr>
              <w:pStyle w:val="Szvegtrzs3"/>
              <w:numPr>
                <w:ilvl w:val="0"/>
                <w:numId w:val="6"/>
              </w:numPr>
              <w:spacing w:after="0"/>
              <w:ind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Kertesi Gábor &amp; </w:t>
            </w:r>
            <w:proofErr w:type="spellStart"/>
            <w:r w:rsidRPr="00B4120A">
              <w:rPr>
                <w:sz w:val="22"/>
                <w:szCs w:val="22"/>
              </w:rPr>
              <w:t>Kézdi</w:t>
            </w:r>
            <w:proofErr w:type="spellEnd"/>
            <w:r w:rsidRPr="00B4120A">
              <w:rPr>
                <w:sz w:val="22"/>
                <w:szCs w:val="22"/>
              </w:rPr>
              <w:t xml:space="preserve"> Gábor (2004): Általános iskolai szegregáció – okok és következmények. Budapesti Munkagazdaságtani Füzetek, 2004/7.</w:t>
            </w:r>
          </w:p>
          <w:p w:rsidR="000B7EFF" w:rsidRPr="00B4120A" w:rsidRDefault="000B7EFF" w:rsidP="000B7EFF">
            <w:pPr>
              <w:pStyle w:val="Szvegtrzs3"/>
              <w:numPr>
                <w:ilvl w:val="0"/>
                <w:numId w:val="6"/>
              </w:numPr>
              <w:spacing w:after="0"/>
              <w:ind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>N. Kollár Katalin (2004): Amikor nem a gyerekkel van a baj</w:t>
            </w:r>
            <w:proofErr w:type="gramStart"/>
            <w:r w:rsidRPr="00B4120A">
              <w:rPr>
                <w:sz w:val="22"/>
                <w:szCs w:val="22"/>
              </w:rPr>
              <w:t>...</w:t>
            </w:r>
            <w:proofErr w:type="gramEnd"/>
            <w:r w:rsidRPr="00B4120A">
              <w:rPr>
                <w:sz w:val="22"/>
                <w:szCs w:val="22"/>
              </w:rPr>
              <w:t xml:space="preserve"> megváltoztathatatlan adottságok. In: N. Kollár Katalin és Szabó Éva (szerk.): Pszichológia pedagógusoknak.  Osiris Kiadó, Budapest. 563–571.</w:t>
            </w:r>
          </w:p>
          <w:p w:rsidR="000B7EFF" w:rsidRPr="00B4120A" w:rsidRDefault="000B7EFF" w:rsidP="000B7EFF">
            <w:pPr>
              <w:pStyle w:val="Szvegtrzs3"/>
              <w:numPr>
                <w:ilvl w:val="0"/>
                <w:numId w:val="6"/>
              </w:numPr>
              <w:spacing w:after="0"/>
              <w:ind w:hanging="357"/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Réger</w:t>
            </w:r>
            <w:proofErr w:type="spellEnd"/>
            <w:r w:rsidRPr="00B4120A">
              <w:rPr>
                <w:sz w:val="22"/>
                <w:szCs w:val="22"/>
              </w:rPr>
              <w:t xml:space="preserve"> Zita (2002): Utak a nyelvhez. Nyelvi szocializáció – nyelvi hátrány. Soros Alapítvány és MTA Nyelvtudományi Intézet, Budapest.</w:t>
            </w:r>
          </w:p>
          <w:p w:rsidR="000B7EFF" w:rsidRPr="00B4120A" w:rsidRDefault="000B7EFF" w:rsidP="000B7EFF">
            <w:pPr>
              <w:pStyle w:val="Szvegtrzs3"/>
              <w:numPr>
                <w:ilvl w:val="0"/>
                <w:numId w:val="6"/>
              </w:numPr>
              <w:spacing w:after="0"/>
              <w:ind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Vajda Zsuzsanna (2001): A társadalmi hátrányok és az oktatás: múlt és jelen. In: Csapó Benő és </w:t>
            </w:r>
            <w:proofErr w:type="spellStart"/>
            <w:r w:rsidRPr="00B4120A">
              <w:rPr>
                <w:sz w:val="22"/>
                <w:szCs w:val="22"/>
              </w:rPr>
              <w:t>Vidákovich</w:t>
            </w:r>
            <w:proofErr w:type="spellEnd"/>
            <w:r w:rsidRPr="00B4120A">
              <w:rPr>
                <w:sz w:val="22"/>
                <w:szCs w:val="22"/>
              </w:rPr>
              <w:t xml:space="preserve"> Tibor (</w:t>
            </w:r>
            <w:proofErr w:type="spellStart"/>
            <w:r w:rsidRPr="00B4120A">
              <w:rPr>
                <w:sz w:val="22"/>
                <w:szCs w:val="22"/>
              </w:rPr>
              <w:t>szerk</w:t>
            </w:r>
            <w:proofErr w:type="spellEnd"/>
            <w:r w:rsidRPr="00B4120A">
              <w:rPr>
                <w:sz w:val="22"/>
                <w:szCs w:val="22"/>
              </w:rPr>
              <w:t>.): Neveléstudomány az ezredfordulón: Tanulmányok Nagy József tiszteletére.  Tankönyvkiadó, Budapest. 175–192.</w:t>
            </w:r>
          </w:p>
        </w:tc>
      </w:tr>
      <w:tr w:rsidR="000B7EFF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7EFF" w:rsidRPr="00B4120A" w:rsidRDefault="000B7EFF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0B7EFF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B7EFF" w:rsidRPr="00B4120A" w:rsidRDefault="000B7EFF" w:rsidP="000B7EFF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0B7EFF" w:rsidRDefault="000B7EFF" w:rsidP="000B7EFF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Tisztában van a fogyatékos emberekkel foglalkozó intézményrendszer és szolgáltatások működési elveivel és gyakorlatával, a szolgáltatásokkal kapcsolatos jogszabályi, finanszírozási háttérrel, ismeri továbbá a fogyatékos emberekkel kapcsolatos nemzetközi irányelveket és az alapvető emberi jogokat.</w:t>
            </w:r>
          </w:p>
          <w:p w:rsidR="000B7EFF" w:rsidRDefault="000B7EFF" w:rsidP="000B7EFF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Ismeri a szakmai együttműködés és team-munka alapelveit, útjait és megvalósításának módszertanait</w:t>
            </w:r>
            <w:r w:rsidRPr="00B4120A">
              <w:rPr>
                <w:sz w:val="22"/>
                <w:szCs w:val="22"/>
              </w:rPr>
              <w:t xml:space="preserve"> </w:t>
            </w:r>
          </w:p>
          <w:p w:rsidR="000B7EFF" w:rsidRPr="00B4120A" w:rsidRDefault="000B7EFF" w:rsidP="000B7EFF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Tudja és ismeri a szociokulturális háttér kialakulásának hátterét, megjelenési formáit, következményeit és egyéb jellemzőit, tisztában van a gyakorlatban alkalmazható prevenciós, intervenciós lehetőségekkel.</w:t>
            </w:r>
          </w:p>
          <w:p w:rsidR="000B7EFF" w:rsidRPr="00B4120A" w:rsidRDefault="000B7EFF" w:rsidP="000B7EFF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Tisztában van a hátrányos helyzetű, halmozottan hátrányos helyzetű és/vagy szülői háttér nélküli gyermekek és fiatalok fejlesztésének, segítésének lehetőségeivel. </w:t>
            </w:r>
          </w:p>
          <w:p w:rsidR="000B7EFF" w:rsidRPr="00B4120A" w:rsidRDefault="000B7EFF" w:rsidP="000B7EFF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color w:val="000000"/>
                <w:sz w:val="22"/>
                <w:szCs w:val="22"/>
              </w:rPr>
              <w:t xml:space="preserve">Tájékozott a </w:t>
            </w:r>
            <w:r w:rsidRPr="00B4120A">
              <w:rPr>
                <w:sz w:val="22"/>
                <w:szCs w:val="22"/>
              </w:rPr>
              <w:t xml:space="preserve">hátrányos helyzet leküzdésére alkalmas jó gyakorlatokról és a </w:t>
            </w:r>
            <w:r w:rsidRPr="00B4120A">
              <w:rPr>
                <w:color w:val="000000"/>
                <w:sz w:val="22"/>
                <w:szCs w:val="22"/>
              </w:rPr>
              <w:t>segítségnyújtás lehetőségeiről.</w:t>
            </w:r>
          </w:p>
          <w:p w:rsidR="000B7EFF" w:rsidRPr="00B4120A" w:rsidRDefault="000B7EFF" w:rsidP="000B7EFF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0B7EFF" w:rsidRDefault="000B7EFF" w:rsidP="000B7EFF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A gyógypedagógiai folyamatok tervezésében ötvözi az általános didaktikai, metodikai alapelveket a fogyatékossági típusnak megfelelő, speciális gyógypedagógiai tartalmakkal, alkalmazkodva a fogyatékos személyek életkori, képességbeli, attitűdbeli és szociokulturális sajátosságaihoz is.</w:t>
            </w:r>
          </w:p>
          <w:p w:rsidR="000B7EFF" w:rsidRDefault="000B7EFF" w:rsidP="000B7EFF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A fogyatékos személy szükségleteit, képességeit és igényeit figyelembe véve a kompenzációs lehetőségeket és életminőséget támogató, komplex gyógypedagógiai nevelési, oktatási, fejlesztési, terápiás, prevenciós, habilitációs és rehabilitációs tevékenységet végez a fogyatékos személyeket ellátó intézmény- és szolgáltató-rendszerekben. </w:t>
            </w:r>
          </w:p>
          <w:p w:rsidR="000B7EFF" w:rsidRDefault="000B7EFF" w:rsidP="000B7EFF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Képes a fogyatékosságügyi szakmapolitikai dokumentumok értelmezésére, az ellátórendszer finanszírozásának átlátására, adott esetben pályázatok írására, valamint a fogyatékos személyek és a szakma érdekeinek képviseletére az intézményrendszerek és szolgáltatások területén. Képes a fogyatékosságügyi szakmapolitikai dokumentumok értelmezésére, az ellátórendszer finanszírozásának átlátására, adott esetben pályázatok írására, valamint a fogyatékos személyek és a szakma érdekeinek képviseletére az intézményrendszerek és szolgáltatások területén.</w:t>
            </w:r>
          </w:p>
          <w:p w:rsidR="000B7EFF" w:rsidRDefault="000B7EFF" w:rsidP="000B7EFF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a szociokulturális hátrányt okozó veszélyeztető tényezőket felismerve az oktatási nevelési folyamatokat úgy tervezni, hogy az</w:t>
            </w:r>
            <w:r>
              <w:rPr>
                <w:sz w:val="22"/>
                <w:szCs w:val="22"/>
              </w:rPr>
              <w:t>ok hatása csökkenjen.</w:t>
            </w:r>
          </w:p>
          <w:p w:rsidR="000B7EFF" w:rsidRPr="00B4120A" w:rsidRDefault="000B7EFF" w:rsidP="000B7EFF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B4120A">
              <w:rPr>
                <w:sz w:val="22"/>
                <w:szCs w:val="22"/>
              </w:rPr>
              <w:t>épesek a kompetenciahatáraik figyelembe vételével a jelzőrendszer tagjaként együttműködni más segítő szakemberekkel, legyenek képesek a szakszerű esetbemutatásra.</w:t>
            </w:r>
          </w:p>
          <w:p w:rsidR="000B7EFF" w:rsidRPr="00B4120A" w:rsidRDefault="000B7EFF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attitűdje</w:t>
            </w:r>
          </w:p>
          <w:p w:rsidR="000B7EFF" w:rsidRPr="00536619" w:rsidRDefault="000B7EFF" w:rsidP="000B7EFF">
            <w:pPr>
              <w:pStyle w:val="Listaszerbekezds"/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fogyatékos személyek lehetőségeit figyelembe véve fontosnak tartja a tanulás folyamatainak tudatosítását, az önszabályozott tanulás támogatásához szükséges tudás és képességek megszerzését, a tanulási képességek fejlesztését.</w:t>
            </w:r>
          </w:p>
          <w:p w:rsidR="000B7EFF" w:rsidRPr="00B4120A" w:rsidRDefault="000B7EFF" w:rsidP="000B7EFF">
            <w:pPr>
              <w:pStyle w:val="Listaszerbekezds"/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 w:rsidRPr="00B4120A">
              <w:rPr>
                <w:color w:val="000000"/>
                <w:sz w:val="22"/>
                <w:szCs w:val="22"/>
              </w:rPr>
              <w:t xml:space="preserve">A fogyatékos emberekkel kapcsolatos társadalmi, kulturális és történeti folyamatokat, megközelítéseket összefüggéseiben látja, ezeken keresztül reflektál a jelen problémáira, ezekről megalapozott szakmai véleményt formál, és kulturált vitát folytat. </w:t>
            </w:r>
          </w:p>
          <w:p w:rsidR="000B7EFF" w:rsidRPr="00B4120A" w:rsidRDefault="000B7EFF" w:rsidP="000B7EFF">
            <w:pPr>
              <w:pStyle w:val="Listaszerbekezds"/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 w:rsidRPr="00B4120A">
              <w:rPr>
                <w:color w:val="000000"/>
                <w:sz w:val="22"/>
                <w:szCs w:val="22"/>
              </w:rPr>
              <w:t xml:space="preserve">A fogyatékos emberekkel kapcsolatos társadalmi, kulturális és történeti folyamatokat, megközelítéseket, intézményi és szolgáltatásbéli formákat nyitottan és kritikusan szemléli, </w:t>
            </w:r>
            <w:r w:rsidRPr="00B4120A">
              <w:rPr>
                <w:color w:val="000000"/>
                <w:sz w:val="22"/>
                <w:szCs w:val="22"/>
              </w:rPr>
              <w:lastRenderedPageBreak/>
              <w:t>részt vállal a gyógypedagógiával és fogyatékosságüggyel kapcsolatos fejlesztési, innovációs tevékenységekben.</w:t>
            </w:r>
          </w:p>
          <w:p w:rsidR="000B7EFF" w:rsidRPr="00B4120A" w:rsidRDefault="000B7EFF" w:rsidP="000B7EFF">
            <w:pPr>
              <w:pStyle w:val="Listaszerbekezds"/>
              <w:numPr>
                <w:ilvl w:val="0"/>
                <w:numId w:val="8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0B7EFF" w:rsidRPr="00B4120A" w:rsidRDefault="000B7EFF" w:rsidP="000B7EFF">
            <w:pPr>
              <w:pStyle w:val="Listaszerbekezds"/>
              <w:numPr>
                <w:ilvl w:val="0"/>
                <w:numId w:val="5"/>
              </w:numPr>
              <w:ind w:left="4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Tudományosan és módszertanilag megalapozott fogyatékosságügyi és gyógypedagógiai nézeteit és döntéseit felelősséggel vállalja. </w:t>
            </w:r>
          </w:p>
          <w:p w:rsidR="000B7EFF" w:rsidRPr="00B4120A" w:rsidRDefault="000B7EFF" w:rsidP="000B7EFF">
            <w:pPr>
              <w:pStyle w:val="Listaszerbekezds"/>
              <w:numPr>
                <w:ilvl w:val="0"/>
                <w:numId w:val="5"/>
              </w:numPr>
              <w:ind w:left="4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  <w:p w:rsidR="000B7EFF" w:rsidRPr="00B4120A" w:rsidRDefault="000B7EFF" w:rsidP="000B7EFF">
            <w:pPr>
              <w:pStyle w:val="Listaszerbekezds"/>
              <w:numPr>
                <w:ilvl w:val="0"/>
                <w:numId w:val="5"/>
              </w:numPr>
              <w:ind w:left="4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partnerekkel előítélet-mentes, kölcsönös tiszteletre és bizalomra épülő kapcsolatrendszert teremt, szakmai szituációkban szakszerűen, közérthetően és hitelesen kommunikál. </w:t>
            </w:r>
          </w:p>
          <w:p w:rsidR="000B7EFF" w:rsidRPr="00536619" w:rsidRDefault="000B7EFF" w:rsidP="000B7EFF">
            <w:pPr>
              <w:pStyle w:val="Listaszerbekezds"/>
              <w:numPr>
                <w:ilvl w:val="0"/>
                <w:numId w:val="5"/>
              </w:numPr>
              <w:ind w:left="4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Munkáját team-</w:t>
            </w:r>
            <w:proofErr w:type="spellStart"/>
            <w:r w:rsidRPr="00B4120A">
              <w:rPr>
                <w:sz w:val="22"/>
                <w:szCs w:val="22"/>
              </w:rPr>
              <w:t>ben</w:t>
            </w:r>
            <w:proofErr w:type="spellEnd"/>
            <w:r w:rsidRPr="00B4120A">
              <w:rPr>
                <w:sz w:val="22"/>
                <w:szCs w:val="22"/>
              </w:rPr>
              <w:t xml:space="preserve"> végezni, szakmai műhelyekben aktívan vesz részt.</w:t>
            </w:r>
          </w:p>
        </w:tc>
      </w:tr>
      <w:tr w:rsidR="000B7EFF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B7EFF" w:rsidRPr="00B4120A" w:rsidRDefault="000B7EFF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 xml:space="preserve">Tantárgy felelőse: </w:t>
            </w:r>
            <w:r w:rsidRPr="00DD5631">
              <w:rPr>
                <w:b/>
                <w:sz w:val="22"/>
                <w:szCs w:val="22"/>
                <w:highlight w:val="yellow"/>
              </w:rPr>
              <w:t xml:space="preserve">Dr. Furcsa Laura </w:t>
            </w:r>
            <w:proofErr w:type="spellStart"/>
            <w:r w:rsidRPr="00DD5631">
              <w:rPr>
                <w:b/>
                <w:sz w:val="22"/>
                <w:szCs w:val="22"/>
                <w:highlight w:val="yellow"/>
              </w:rPr>
              <w:t>Ph</w:t>
            </w:r>
            <w:proofErr w:type="gramStart"/>
            <w:r w:rsidRPr="00DD5631">
              <w:rPr>
                <w:b/>
                <w:sz w:val="22"/>
                <w:szCs w:val="22"/>
                <w:highlight w:val="yellow"/>
              </w:rPr>
              <w:t>.D</w:t>
            </w:r>
            <w:proofErr w:type="spellEnd"/>
            <w:r w:rsidRPr="00DD5631">
              <w:rPr>
                <w:b/>
                <w:sz w:val="22"/>
                <w:szCs w:val="22"/>
                <w:highlight w:val="yellow"/>
              </w:rPr>
              <w:t>.</w:t>
            </w:r>
            <w:proofErr w:type="gramEnd"/>
            <w:r w:rsidRPr="00DD5631">
              <w:rPr>
                <w:b/>
                <w:sz w:val="22"/>
                <w:szCs w:val="22"/>
                <w:highlight w:val="yellow"/>
              </w:rPr>
              <w:t xml:space="preserve"> főiskolai docens</w:t>
            </w:r>
            <w:r w:rsidR="00DD5631">
              <w:rPr>
                <w:b/>
                <w:sz w:val="22"/>
                <w:szCs w:val="22"/>
              </w:rPr>
              <w:t xml:space="preserve"> Dr. Jászi Éva PhD., egyetemi docens</w:t>
            </w:r>
          </w:p>
        </w:tc>
      </w:tr>
      <w:tr w:rsidR="000B7EFF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B7EFF" w:rsidRPr="00B4120A" w:rsidRDefault="000B7EFF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oktatók: </w:t>
            </w:r>
            <w:r w:rsidRPr="00B4120A">
              <w:rPr>
                <w:sz w:val="22"/>
                <w:szCs w:val="22"/>
              </w:rPr>
              <w:t>Dr. Demszky Alma PhD, főiskolai docens</w:t>
            </w:r>
          </w:p>
        </w:tc>
      </w:tr>
    </w:tbl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5119"/>
    <w:multiLevelType w:val="hybridMultilevel"/>
    <w:tmpl w:val="049E9EB4"/>
    <w:lvl w:ilvl="0" w:tplc="457ABE1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D907ED4"/>
    <w:multiLevelType w:val="hybridMultilevel"/>
    <w:tmpl w:val="C90E9F42"/>
    <w:lvl w:ilvl="0" w:tplc="457AB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2586"/>
    <w:multiLevelType w:val="hybridMultilevel"/>
    <w:tmpl w:val="1C761CE0"/>
    <w:lvl w:ilvl="0" w:tplc="457AB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75594"/>
    <w:multiLevelType w:val="hybridMultilevel"/>
    <w:tmpl w:val="BB12158E"/>
    <w:lvl w:ilvl="0" w:tplc="457ABE1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07B3BF8"/>
    <w:multiLevelType w:val="hybridMultilevel"/>
    <w:tmpl w:val="D7AC6CAE"/>
    <w:lvl w:ilvl="0" w:tplc="D59C7BFA">
      <w:start w:val="4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01DA0"/>
    <w:multiLevelType w:val="hybridMultilevel"/>
    <w:tmpl w:val="9EBC1768"/>
    <w:lvl w:ilvl="0" w:tplc="040E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ung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Tung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Tung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77F83AAD"/>
    <w:multiLevelType w:val="hybridMultilevel"/>
    <w:tmpl w:val="5D727D06"/>
    <w:lvl w:ilvl="0" w:tplc="3380086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A5329"/>
    <w:multiLevelType w:val="hybridMultilevel"/>
    <w:tmpl w:val="2D6E548E"/>
    <w:lvl w:ilvl="0" w:tplc="457ABE1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FF"/>
    <w:rsid w:val="000B7EFF"/>
    <w:rsid w:val="002C6CFC"/>
    <w:rsid w:val="00300F79"/>
    <w:rsid w:val="007E65FD"/>
    <w:rsid w:val="00DC1E9E"/>
    <w:rsid w:val="00D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A965"/>
  <w15:docId w15:val="{3DC43612-D2CD-4F17-9724-31AC2E9C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 Char,Lábjegyzetszöveg Char1,lábjegyzet,Lábjegyzetszöveg Char Char Char,Lábjegyzetszöveg Char Char Char Char,Char Char Char Char Char Char,L·bjegyzetszˆveg Char Char"/>
    <w:basedOn w:val="Norml"/>
    <w:link w:val="LbjegyzetszvegChar"/>
    <w:rsid w:val="000B7EFF"/>
  </w:style>
  <w:style w:type="character" w:customStyle="1" w:styleId="LbjegyzetszvegChar">
    <w:name w:val="Lábjegyzetszöveg Char"/>
    <w:aliases w:val="Lábjegyzetszöveg Char1 Char Char Char,Lábjegyzetszöveg Char1 Char,lábjegyzet Char,Lábjegyzetszöveg Char Char Char Char1,Lábjegyzetszöveg Char Char Char Char Char,Char Char Char Char Char Char Char,L·bjegyzetszˆveg Char Char Char"/>
    <w:basedOn w:val="Bekezdsalapbettpusa"/>
    <w:link w:val="Lbjegyzetszveg"/>
    <w:rsid w:val="000B7EF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0B7EFF"/>
    <w:pPr>
      <w:spacing w:after="120"/>
    </w:pPr>
    <w:rPr>
      <w:sz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B7EFF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0B7EFF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0B7EFF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0B7EF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5</cp:revision>
  <dcterms:created xsi:type="dcterms:W3CDTF">2018-07-03T14:17:00Z</dcterms:created>
  <dcterms:modified xsi:type="dcterms:W3CDTF">2021-08-25T08:41:00Z</dcterms:modified>
</cp:coreProperties>
</file>