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28" w:rsidRPr="00B4120A" w:rsidRDefault="00D35728" w:rsidP="00D35728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6"/>
        <w:gridCol w:w="2900"/>
      </w:tblGrid>
      <w:tr w:rsidR="00D35728" w:rsidRPr="00B4120A" w:rsidTr="009E11B6"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5728" w:rsidRPr="00B4120A" w:rsidRDefault="00D35728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Az írott nyelv zavarai és terápiája</w:t>
            </w:r>
            <w:r>
              <w:rPr>
                <w:b/>
                <w:sz w:val="22"/>
                <w:szCs w:val="22"/>
              </w:rPr>
              <w:t xml:space="preserve"> NBP_GP146G3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5728" w:rsidRPr="00B4120A" w:rsidRDefault="00D3572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Kreditértéke: 3 </w:t>
            </w:r>
            <w:proofErr w:type="spellStart"/>
            <w:r w:rsidRPr="00B4120A">
              <w:rPr>
                <w:b/>
                <w:sz w:val="22"/>
                <w:szCs w:val="22"/>
              </w:rPr>
              <w:t>kr</w:t>
            </w:r>
            <w:proofErr w:type="spellEnd"/>
          </w:p>
        </w:tc>
      </w:tr>
      <w:tr w:rsidR="00D35728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5728" w:rsidRPr="00B4120A" w:rsidRDefault="00D35728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>: kötelező</w:t>
            </w:r>
            <w:r w:rsidRPr="00B4120A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5728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5728" w:rsidRPr="00B4120A" w:rsidRDefault="00D35728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D35728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5728" w:rsidRPr="00B4120A" w:rsidRDefault="00D35728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szeminárium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30 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 xml:space="preserve"> </w:t>
            </w:r>
          </w:p>
        </w:tc>
      </w:tr>
      <w:tr w:rsidR="00D35728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5728" w:rsidRPr="00B4120A" w:rsidRDefault="00D3572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Pr="00B4120A">
              <w:rPr>
                <w:b/>
                <w:sz w:val="22"/>
                <w:szCs w:val="22"/>
              </w:rPr>
              <w:t>gyakorlati jegy</w:t>
            </w:r>
          </w:p>
          <w:p w:rsidR="00D35728" w:rsidRPr="00B4120A" w:rsidRDefault="00D3572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módok: évközi írásbeli számonkérés </w:t>
            </w:r>
          </w:p>
        </w:tc>
      </w:tr>
      <w:tr w:rsidR="00D35728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5728" w:rsidRPr="00B4120A" w:rsidRDefault="00D35728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5. félév</w:t>
            </w:r>
          </w:p>
        </w:tc>
      </w:tr>
      <w:tr w:rsidR="00D35728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5728" w:rsidRPr="00B4120A" w:rsidRDefault="00D35728" w:rsidP="00153B58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D57C17" w:rsidRPr="00B4120A">
              <w:rPr>
                <w:b/>
                <w:sz w:val="22"/>
                <w:szCs w:val="22"/>
              </w:rPr>
              <w:t>Logopédiai alapismeretek</w:t>
            </w:r>
            <w:r w:rsidR="00D57C17">
              <w:rPr>
                <w:b/>
                <w:sz w:val="22"/>
                <w:szCs w:val="22"/>
              </w:rPr>
              <w:t xml:space="preserve"> NBP_GP130K2, </w:t>
            </w:r>
            <w:r w:rsidR="00153B58">
              <w:rPr>
                <w:b/>
                <w:sz w:val="22"/>
                <w:szCs w:val="22"/>
              </w:rPr>
              <w:t>Funkcionális anatómia I. NBP_GP102K2, Logopédiai alkalmassági vizsga NBP_GP233A0</w:t>
            </w:r>
          </w:p>
        </w:tc>
      </w:tr>
      <w:tr w:rsidR="00D35728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5728" w:rsidRPr="00B4120A" w:rsidRDefault="00D3572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D35728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35728" w:rsidRPr="00B4120A" w:rsidRDefault="00D35728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célja: </w:t>
            </w:r>
            <w:r w:rsidRPr="00B4120A">
              <w:rPr>
                <w:sz w:val="22"/>
                <w:szCs w:val="22"/>
              </w:rPr>
              <w:t xml:space="preserve">A hallgatók felkészítése az írott nyelvi zavar tüneteinek felismerésére és a szakszerű terápiás kezelésre. Annak megvilágítása, hogy a diszlexia veszélyeztetettség prognosztizálása, és az időben megkezdett terápia milyen prevenciós jelentőséggel bír. </w:t>
            </w:r>
          </w:p>
          <w:p w:rsidR="00D35728" w:rsidRPr="00B4120A" w:rsidRDefault="00D35728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</w:t>
            </w:r>
          </w:p>
          <w:p w:rsidR="00D35728" w:rsidRPr="00B4120A" w:rsidRDefault="00D35728" w:rsidP="00D35728">
            <w:pPr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diszlexia – diszgráfia értelmezése, </w:t>
            </w:r>
            <w:proofErr w:type="spellStart"/>
            <w:r w:rsidRPr="00B4120A">
              <w:rPr>
                <w:sz w:val="22"/>
                <w:szCs w:val="22"/>
              </w:rPr>
              <w:t>etiológiai</w:t>
            </w:r>
            <w:proofErr w:type="spellEnd"/>
            <w:r w:rsidRPr="00B4120A">
              <w:rPr>
                <w:sz w:val="22"/>
                <w:szCs w:val="22"/>
              </w:rPr>
              <w:t xml:space="preserve"> háttere. </w:t>
            </w:r>
          </w:p>
          <w:p w:rsidR="00D35728" w:rsidRPr="00B4120A" w:rsidRDefault="00D35728" w:rsidP="00D35728">
            <w:pPr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Tünettan, osztályozás, differenciáldiagnózis</w:t>
            </w:r>
          </w:p>
          <w:p w:rsidR="00D35728" w:rsidRPr="00B4120A" w:rsidRDefault="00D35728" w:rsidP="00D35728">
            <w:pPr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diszlexia-veszélyeztetettség értelmezése, a korai szűrés lehetőségei, </w:t>
            </w:r>
          </w:p>
          <w:p w:rsidR="00D35728" w:rsidRPr="00B4120A" w:rsidRDefault="00D35728" w:rsidP="00D35728">
            <w:pPr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Diszlexia prevenció, fejlesztő eljárások</w:t>
            </w:r>
          </w:p>
          <w:p w:rsidR="00D35728" w:rsidRPr="00B4120A" w:rsidRDefault="00D35728" w:rsidP="00D35728">
            <w:pPr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olvasás és írás vizsgálatának metodikája </w:t>
            </w:r>
          </w:p>
          <w:p w:rsidR="00D35728" w:rsidRPr="00B4120A" w:rsidRDefault="00D35728" w:rsidP="00D35728">
            <w:pPr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már kialakult diszlexia – diszgráfia </w:t>
            </w:r>
            <w:proofErr w:type="spellStart"/>
            <w:r w:rsidRPr="00B4120A">
              <w:rPr>
                <w:sz w:val="22"/>
                <w:szCs w:val="22"/>
              </w:rPr>
              <w:t>terápája</w:t>
            </w:r>
            <w:proofErr w:type="spellEnd"/>
            <w:r w:rsidRPr="00B4120A">
              <w:rPr>
                <w:sz w:val="22"/>
                <w:szCs w:val="22"/>
              </w:rPr>
              <w:t xml:space="preserve"> az életkor és az iskolázottság függvényében. </w:t>
            </w:r>
          </w:p>
          <w:p w:rsidR="00D35728" w:rsidRPr="00B4120A" w:rsidRDefault="00D35728" w:rsidP="00D35728">
            <w:pPr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Másodlagos tünetek – és azok kialakulásának megelőzése, a kialakult </w:t>
            </w:r>
            <w:proofErr w:type="spellStart"/>
            <w:r w:rsidRPr="00B4120A">
              <w:rPr>
                <w:sz w:val="22"/>
                <w:szCs w:val="22"/>
              </w:rPr>
              <w:t>másodlegos</w:t>
            </w:r>
            <w:proofErr w:type="spellEnd"/>
            <w:r w:rsidRPr="00B4120A">
              <w:rPr>
                <w:sz w:val="22"/>
                <w:szCs w:val="22"/>
              </w:rPr>
              <w:t xml:space="preserve"> tünetek kezelése. </w:t>
            </w:r>
          </w:p>
          <w:p w:rsidR="00D35728" w:rsidRPr="00B4120A" w:rsidRDefault="00D35728" w:rsidP="00D35728">
            <w:pPr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Diszlexia a digitális korban – kihívások és lehetőségek</w:t>
            </w:r>
          </w:p>
          <w:p w:rsidR="00D35728" w:rsidRPr="00B4120A" w:rsidRDefault="00D35728" w:rsidP="00D35728">
            <w:pPr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Szülői </w:t>
            </w:r>
            <w:proofErr w:type="spellStart"/>
            <w:r w:rsidRPr="00B4120A">
              <w:rPr>
                <w:sz w:val="22"/>
                <w:szCs w:val="22"/>
              </w:rPr>
              <w:t>kompoetencia</w:t>
            </w:r>
            <w:proofErr w:type="spellEnd"/>
            <w:r w:rsidRPr="00B4120A">
              <w:rPr>
                <w:sz w:val="22"/>
                <w:szCs w:val="22"/>
              </w:rPr>
              <w:t xml:space="preserve"> fejlesztése – tanácsadási feladatok</w:t>
            </w:r>
          </w:p>
        </w:tc>
      </w:tr>
      <w:tr w:rsidR="00D35728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5728" w:rsidRPr="00B4120A" w:rsidRDefault="00D35728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D35728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D35728" w:rsidRPr="00B4120A" w:rsidRDefault="00D35728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Meixner</w:t>
            </w:r>
            <w:proofErr w:type="spellEnd"/>
            <w:r w:rsidRPr="00B4120A">
              <w:rPr>
                <w:sz w:val="22"/>
                <w:szCs w:val="22"/>
              </w:rPr>
              <w:t xml:space="preserve"> Ildikó: </w:t>
            </w:r>
            <w:r w:rsidRPr="00B4120A">
              <w:rPr>
                <w:rStyle w:val="Kiemels"/>
                <w:b w:val="0"/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rStyle w:val="Kiemels"/>
                <w:b w:val="0"/>
                <w:sz w:val="22"/>
                <w:szCs w:val="22"/>
              </w:rPr>
              <w:t>diyslexia</w:t>
            </w:r>
            <w:proofErr w:type="spellEnd"/>
            <w:r w:rsidRPr="00B4120A">
              <w:rPr>
                <w:rStyle w:val="Kiemels"/>
                <w:b w:val="0"/>
                <w:sz w:val="22"/>
                <w:szCs w:val="22"/>
              </w:rPr>
              <w:t xml:space="preserve"> prevenció, </w:t>
            </w:r>
            <w:proofErr w:type="spellStart"/>
            <w:r w:rsidRPr="00B4120A">
              <w:rPr>
                <w:rStyle w:val="Kiemels"/>
                <w:b w:val="0"/>
                <w:sz w:val="22"/>
                <w:szCs w:val="22"/>
              </w:rPr>
              <w:t>reedukáció</w:t>
            </w:r>
            <w:proofErr w:type="spellEnd"/>
            <w:r w:rsidRPr="00B4120A">
              <w:rPr>
                <w:rStyle w:val="Kiemels"/>
                <w:b w:val="0"/>
                <w:sz w:val="22"/>
                <w:szCs w:val="22"/>
              </w:rPr>
              <w:t xml:space="preserve"> módszere</w:t>
            </w:r>
            <w:r w:rsidRPr="00B4120A">
              <w:rPr>
                <w:rStyle w:val="Kiemels"/>
                <w:sz w:val="22"/>
                <w:szCs w:val="22"/>
              </w:rPr>
              <w:t>.</w:t>
            </w:r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Meeixner</w:t>
            </w:r>
            <w:proofErr w:type="spellEnd"/>
            <w:r w:rsidRPr="00B4120A">
              <w:rPr>
                <w:sz w:val="22"/>
                <w:szCs w:val="22"/>
              </w:rPr>
              <w:t xml:space="preserve"> alapítvány. Budapest. 2012. </w:t>
            </w:r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Csépe Valéria: Az olvasó agy Akadémiai Kiadó 2006. 224 oldal </w:t>
            </w:r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Csépe Valéria: Az olvasás- és írásképesség zavarai</w:t>
            </w:r>
            <w:r w:rsidRPr="00B4120A">
              <w:rPr>
                <w:rStyle w:val="Kiemels2"/>
                <w:sz w:val="22"/>
                <w:szCs w:val="22"/>
              </w:rPr>
              <w:t xml:space="preserve">. </w:t>
            </w:r>
            <w:r w:rsidRPr="00B4120A">
              <w:rPr>
                <w:sz w:val="22"/>
                <w:szCs w:val="22"/>
              </w:rPr>
              <w:t>In: Illyés Sándor.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 xml:space="preserve">): </w:t>
            </w:r>
            <w:r w:rsidRPr="00B4120A">
              <w:rPr>
                <w:rStyle w:val="Kiemels"/>
                <w:b w:val="0"/>
                <w:sz w:val="22"/>
                <w:szCs w:val="22"/>
              </w:rPr>
              <w:t>Gyógypedagógiai alapismeretek.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Budapest,2000, ELTE Kiadó, 241–278.</w:t>
            </w:r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Csépe Valéria: A diszlexiakutatás dilemmái. </w:t>
            </w:r>
            <w:r w:rsidRPr="00B4120A">
              <w:rPr>
                <w:rStyle w:val="Kiemels"/>
                <w:b w:val="0"/>
                <w:sz w:val="22"/>
                <w:szCs w:val="22"/>
              </w:rPr>
              <w:t>Magyar Pszichológiai Szemle</w:t>
            </w:r>
            <w:r w:rsidRPr="00B4120A">
              <w:rPr>
                <w:sz w:val="22"/>
                <w:szCs w:val="22"/>
              </w:rPr>
              <w:t xml:space="preserve">, 2002a. 3, 465–484. </w:t>
            </w:r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Csépe Valéria: A szóvakságtól a diszlexiáig. In Martonné Tamás Márta: </w:t>
            </w:r>
            <w:r w:rsidRPr="00B4120A">
              <w:rPr>
                <w:rStyle w:val="Kiemels"/>
                <w:b w:val="0"/>
                <w:sz w:val="22"/>
                <w:szCs w:val="22"/>
              </w:rPr>
              <w:t>Fejlesztő pedagógia.</w:t>
            </w:r>
            <w:r w:rsidRPr="00B4120A">
              <w:rPr>
                <w:sz w:val="22"/>
                <w:szCs w:val="22"/>
              </w:rPr>
              <w:t xml:space="preserve"> Budapest, 2002b, ELTE Eötvös Kiadó, 139–158. </w:t>
            </w:r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Gyarmathy</w:t>
            </w:r>
            <w:proofErr w:type="spellEnd"/>
            <w:r w:rsidRPr="00B4120A">
              <w:rPr>
                <w:sz w:val="22"/>
                <w:szCs w:val="22"/>
              </w:rPr>
              <w:t xml:space="preserve"> Éva: Diszlexia. A specifikus tanítási zavar. Lélekben Otthon Kiadó. Budapest. 2007.</w:t>
            </w:r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 </w:t>
            </w:r>
            <w:proofErr w:type="spellStart"/>
            <w:r>
              <w:rPr>
                <w:sz w:val="22"/>
                <w:szCs w:val="22"/>
              </w:rPr>
              <w:t>Christiansen</w:t>
            </w:r>
            <w:proofErr w:type="spellEnd"/>
            <w:r w:rsidRPr="00B4120A">
              <w:rPr>
                <w:sz w:val="22"/>
                <w:szCs w:val="22"/>
              </w:rPr>
              <w:t>: </w:t>
            </w:r>
            <w:r w:rsidRPr="00B4120A">
              <w:rPr>
                <w:i/>
                <w:iCs/>
                <w:sz w:val="22"/>
                <w:szCs w:val="22"/>
              </w:rPr>
              <w:t>Az írás-olvasási és számolási zavarok kezelése.</w:t>
            </w:r>
            <w:r w:rsidRPr="00B4120A">
              <w:rPr>
                <w:sz w:val="22"/>
                <w:szCs w:val="22"/>
              </w:rPr>
              <w:t> </w:t>
            </w:r>
            <w:proofErr w:type="spellStart"/>
            <w:r w:rsidRPr="00B4120A">
              <w:rPr>
                <w:sz w:val="22"/>
                <w:szCs w:val="22"/>
              </w:rPr>
              <w:t>Saxum</w:t>
            </w:r>
            <w:proofErr w:type="spellEnd"/>
            <w:r w:rsidRPr="00B4120A">
              <w:rPr>
                <w:sz w:val="22"/>
                <w:szCs w:val="22"/>
              </w:rPr>
              <w:t xml:space="preserve"> Kiadó, Budapest. </w:t>
            </w:r>
            <w:r>
              <w:rPr>
                <w:sz w:val="22"/>
                <w:szCs w:val="22"/>
              </w:rPr>
              <w:t>2014</w:t>
            </w:r>
          </w:p>
          <w:p w:rsidR="00D35728" w:rsidRPr="00B4120A" w:rsidRDefault="00D35728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</w:t>
            </w:r>
            <w:r w:rsidRPr="00B4120A">
              <w:rPr>
                <w:sz w:val="22"/>
                <w:szCs w:val="22"/>
              </w:rPr>
              <w:t>:</w:t>
            </w:r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3"/>
              </w:numPr>
              <w:rPr>
                <w:rStyle w:val="Hiperhivatkozs"/>
                <w:color w:val="auto"/>
                <w:sz w:val="22"/>
                <w:szCs w:val="22"/>
                <w:u w:val="none"/>
              </w:rPr>
            </w:pPr>
            <w:r w:rsidRPr="00B4120A">
              <w:rPr>
                <w:sz w:val="22"/>
                <w:szCs w:val="22"/>
              </w:rPr>
              <w:t xml:space="preserve">Bevezetés a </w:t>
            </w:r>
            <w:proofErr w:type="spellStart"/>
            <w:r w:rsidRPr="00B4120A">
              <w:rPr>
                <w:sz w:val="22"/>
                <w:szCs w:val="22"/>
              </w:rPr>
              <w:t>neuropszichológiába</w:t>
            </w:r>
            <w:proofErr w:type="spellEnd"/>
            <w:r w:rsidRPr="00B4120A">
              <w:rPr>
                <w:sz w:val="22"/>
                <w:szCs w:val="22"/>
              </w:rPr>
              <w:t xml:space="preserve"> Kállai János, Bende István, Karádi Kázmér, </w:t>
            </w:r>
            <w:proofErr w:type="spellStart"/>
            <w:r w:rsidRPr="00B4120A">
              <w:rPr>
                <w:sz w:val="22"/>
                <w:szCs w:val="22"/>
              </w:rPr>
              <w:t>Racsmány</w:t>
            </w:r>
            <w:proofErr w:type="spellEnd"/>
            <w:r w:rsidRPr="00B4120A">
              <w:rPr>
                <w:sz w:val="22"/>
                <w:szCs w:val="22"/>
              </w:rPr>
              <w:t xml:space="preserve"> Mihály Medicina Könyvkiadó </w:t>
            </w:r>
            <w:proofErr w:type="spellStart"/>
            <w:r w:rsidRPr="00B4120A">
              <w:rPr>
                <w:sz w:val="22"/>
                <w:szCs w:val="22"/>
              </w:rPr>
              <w:t>Zrt</w:t>
            </w:r>
            <w:proofErr w:type="spellEnd"/>
            <w:r w:rsidRPr="00B4120A">
              <w:rPr>
                <w:sz w:val="22"/>
                <w:szCs w:val="22"/>
              </w:rPr>
              <w:t xml:space="preserve">. 2008. </w:t>
            </w:r>
            <w:hyperlink r:id="rId5" w:history="1">
              <w:r w:rsidRPr="00B4120A">
                <w:rPr>
                  <w:rStyle w:val="Hiperhivatkozs"/>
                  <w:sz w:val="22"/>
                  <w:szCs w:val="22"/>
                </w:rPr>
                <w:t>http://www.tankonyvtar.hu/hu/tartalom/tamop425/2011_0001_524_Bevezetes_a_neuropszichologiaba/ch12.html</w:t>
              </w:r>
            </w:hyperlink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Csépe Valéria: </w:t>
            </w:r>
            <w:r w:rsidRPr="00B4120A">
              <w:rPr>
                <w:rStyle w:val="Kiemels"/>
                <w:b w:val="0"/>
                <w:sz w:val="22"/>
                <w:szCs w:val="22"/>
              </w:rPr>
              <w:t>Kognitív fejlődés-</w:t>
            </w:r>
            <w:proofErr w:type="spellStart"/>
            <w:r w:rsidRPr="00B4120A">
              <w:rPr>
                <w:rStyle w:val="Kiemels"/>
                <w:b w:val="0"/>
                <w:sz w:val="22"/>
                <w:szCs w:val="22"/>
              </w:rPr>
              <w:t>neuropszichológia</w:t>
            </w:r>
            <w:proofErr w:type="spellEnd"/>
            <w:r w:rsidRPr="00B4120A">
              <w:rPr>
                <w:rStyle w:val="Kiemels"/>
                <w:b w:val="0"/>
                <w:sz w:val="22"/>
                <w:szCs w:val="22"/>
              </w:rPr>
              <w:t>.</w:t>
            </w:r>
            <w:r w:rsidRPr="00B4120A">
              <w:rPr>
                <w:sz w:val="22"/>
                <w:szCs w:val="22"/>
              </w:rPr>
              <w:t xml:space="preserve"> Budapest, 2005, Gondolat.</w:t>
            </w:r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Gyamathy</w:t>
            </w:r>
            <w:proofErr w:type="spellEnd"/>
            <w:r w:rsidRPr="00B4120A">
              <w:rPr>
                <w:sz w:val="22"/>
                <w:szCs w:val="22"/>
              </w:rPr>
              <w:t xml:space="preserve"> Éva: Diszlexia a digitális korszakban. Műszaki Kiadó. Budapest. 2012.</w:t>
            </w:r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Gergényiné</w:t>
            </w:r>
            <w:proofErr w:type="spellEnd"/>
            <w:r w:rsidRPr="00B4120A">
              <w:rPr>
                <w:sz w:val="22"/>
                <w:szCs w:val="22"/>
              </w:rPr>
              <w:t xml:space="preserve"> Németh Erika – </w:t>
            </w:r>
            <w:proofErr w:type="spellStart"/>
            <w:r w:rsidRPr="00B4120A">
              <w:rPr>
                <w:sz w:val="22"/>
                <w:szCs w:val="22"/>
              </w:rPr>
              <w:t>Szamosiné</w:t>
            </w:r>
            <w:proofErr w:type="spellEnd"/>
            <w:r w:rsidRPr="00B4120A">
              <w:rPr>
                <w:sz w:val="22"/>
                <w:szCs w:val="22"/>
              </w:rPr>
              <w:t xml:space="preserve"> Nagy Sára: Gyakorló feladatok diszgráfiás és diszlexiás </w:t>
            </w:r>
            <w:r w:rsidRPr="00B4120A">
              <w:rPr>
                <w:sz w:val="22"/>
                <w:szCs w:val="22"/>
              </w:rPr>
              <w:lastRenderedPageBreak/>
              <w:t>gyerekeknek sorozat. CSBOOK Kft. Budapest. 2014</w:t>
            </w:r>
          </w:p>
        </w:tc>
      </w:tr>
      <w:tr w:rsidR="00D35728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5728" w:rsidRPr="00B4120A" w:rsidRDefault="00D35728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D35728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35728" w:rsidRPr="00B4120A" w:rsidRDefault="00D35728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a) tudása: </w:t>
            </w:r>
          </w:p>
          <w:p w:rsidR="00D35728" w:rsidRPr="00B4120A" w:rsidRDefault="00D35728" w:rsidP="009E11B6">
            <w:pPr>
              <w:pStyle w:val="Listaszerbekezds"/>
              <w:tabs>
                <w:tab w:val="left" w:pos="601"/>
              </w:tabs>
              <w:suppressAutoHyphens/>
              <w:ind w:left="536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és alapos interdiszciplináris (orvostudományi, pedagógiai, gyógypedagógiai, pszichológiai, gyógypedagógiai pszichológiai, nyelvészeti) és </w:t>
            </w:r>
            <w:proofErr w:type="spellStart"/>
            <w:r w:rsidRPr="00B4120A">
              <w:rPr>
                <w:sz w:val="22"/>
                <w:szCs w:val="22"/>
              </w:rPr>
              <w:t>intradiszciplináris</w:t>
            </w:r>
            <w:proofErr w:type="spellEnd"/>
            <w:r w:rsidRPr="00B4120A">
              <w:rPr>
                <w:sz w:val="22"/>
                <w:szCs w:val="22"/>
              </w:rPr>
              <w:t xml:space="preserve"> tudással rendelkezik a kommunikáció, a hang-, a beszéd-, a beszélt és az írott nyelv zavarairól</w:t>
            </w:r>
          </w:p>
          <w:p w:rsidR="00D35728" w:rsidRPr="00B4120A" w:rsidRDefault="00D35728" w:rsidP="00D35728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ismeretekkel rendelkezik a hang-, beszéd-, a beszélt és az írott nyelvi zavarok </w:t>
            </w:r>
            <w:proofErr w:type="spellStart"/>
            <w:r w:rsidRPr="00B4120A">
              <w:rPr>
                <w:sz w:val="22"/>
                <w:szCs w:val="22"/>
              </w:rPr>
              <w:t>etiológiájáról</w:t>
            </w:r>
            <w:proofErr w:type="spellEnd"/>
            <w:r w:rsidRPr="00B4120A">
              <w:rPr>
                <w:sz w:val="22"/>
                <w:szCs w:val="22"/>
              </w:rPr>
              <w:t xml:space="preserve">, epidemiológiájáról, a különböző tüneti képekről. </w:t>
            </w:r>
          </w:p>
          <w:p w:rsidR="00D35728" w:rsidRPr="00B4120A" w:rsidRDefault="00D35728" w:rsidP="00D35728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logopédiai diagnosztikai folyamat átfogó rendszerét, a vizsgálatok fajtáit, célját, feladatait, és lehetséges tartalmait. Ismeri az írott nyelv fejlődési és szerzett zavarainak különböző nyelvi szintekre irányuló receptív és expresszív vizsgálati eljárásait, valamint a differenciáldiagnosztikai szempontokat és a folyamatdiagnózis szerepét.</w:t>
            </w:r>
          </w:p>
          <w:p w:rsidR="00D35728" w:rsidRPr="00B4120A" w:rsidRDefault="00D35728" w:rsidP="00D35728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Alapos ismeretekkel rendelkezik az írott nyelv fejlődési és szerzett zavaraihoz kapcsolódó logopédiai beavatkozások korszerű lehetőségeiről. </w:t>
            </w:r>
          </w:p>
          <w:p w:rsidR="00D35728" w:rsidRPr="00B4120A" w:rsidRDefault="00D35728" w:rsidP="00D35728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prevenció, a terápia és az utógondozás életkor- és diagnosztika-specifikus formáit.</w:t>
            </w:r>
          </w:p>
          <w:p w:rsidR="00D35728" w:rsidRPr="00B4120A" w:rsidRDefault="00D35728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b) képességei: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D35728" w:rsidRPr="00B4120A" w:rsidRDefault="00D35728" w:rsidP="00D35728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right="2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Megszerzett szakmai tudását a köznevelés különböző szinterein: pedagógiai szakszolgálati feladatokat ellátó intézményekben, nevelési és nevelési-oktatási intézményekben az írott nyelvi zavarok ellátásában, </w:t>
            </w:r>
            <w:proofErr w:type="spellStart"/>
            <w:r w:rsidRPr="00B4120A">
              <w:rPr>
                <w:sz w:val="22"/>
                <w:szCs w:val="22"/>
              </w:rPr>
              <w:t>szegregált</w:t>
            </w:r>
            <w:proofErr w:type="spellEnd"/>
            <w:r w:rsidRPr="00B4120A">
              <w:rPr>
                <w:sz w:val="22"/>
                <w:szCs w:val="22"/>
              </w:rPr>
              <w:t xml:space="preserve"> és integrált keretek között, az alapellátásban és a sajátos nevelési igényű tanulók esetében egyaránt alkalmazza.</w:t>
            </w:r>
          </w:p>
          <w:p w:rsidR="00D35728" w:rsidRPr="00B4120A" w:rsidRDefault="00D35728" w:rsidP="00D35728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Kijelöli az írott nyelv fejlődési és szerzett zavarainak életkor-specifikus és nyelviszint-specifikus vizsgálatának tartalmait.</w:t>
            </w:r>
          </w:p>
          <w:p w:rsidR="00D35728" w:rsidRPr="00B4120A" w:rsidRDefault="00D35728" w:rsidP="00D35728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Dokumentálja, kvantitatív és kvalitatív szempontok alapján elemzi, értelmezi az eredményeket, levonja a logopédiai diagnosztikai következtetéseket, és erről különböző szintű írásos és szóbeli összefoglalást ad a team tagjainak, a szülőnek, a kliensnek. </w:t>
            </w:r>
          </w:p>
          <w:p w:rsidR="00D35728" w:rsidRPr="00B4120A" w:rsidRDefault="00D35728" w:rsidP="00D35728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interdiszciplináris diagnosztikai teamben a különböző forrásokból származó információkat összegzi, logopédiai szempontból értékeli, és azokat a korábbi információkkal integrálja. </w:t>
            </w:r>
          </w:p>
          <w:p w:rsidR="00D35728" w:rsidRPr="00B4120A" w:rsidRDefault="00D35728" w:rsidP="00D35728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Megtervezi az egyénre szabott evidencia alapú logopédiai beavatkozást.</w:t>
            </w:r>
          </w:p>
          <w:p w:rsidR="00D35728" w:rsidRPr="00B4120A" w:rsidRDefault="00D35728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c) attitűdje: </w:t>
            </w:r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>Elkötelezett a fogyatékos személy tanulási és terápiás szükségleteinek kielégítése és a tanuláshoz/terápiához igazodó környezet megválasztása, kialakítása iránt. A fogyatékos személyek lehetőségeit figyelembe véve fontosnak tartja a tanulás folyamatainak tudatosítását, az önszabályozott tanulás támogatásához szükséges tudás és képességek megszerzését, a tanulási képességek fejlesztését.</w:t>
            </w:r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>Nyitott a digitális technológiák, infokommunikációs eszközök és a hozzájuk kapcsolódó módszertani eljárások megismerésére.</w:t>
            </w:r>
          </w:p>
          <w:p w:rsidR="00D35728" w:rsidRPr="00B4120A" w:rsidRDefault="00D35728" w:rsidP="009E11B6">
            <w:pPr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d) autonómiája és felelőssége: </w:t>
            </w:r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Tudományosan és módszertanilag megalapozott fogyatékosságügyi és gyógypedagógiai nézeteit és döntéseit felelősséggel vállalja. </w:t>
            </w:r>
          </w:p>
          <w:p w:rsidR="00D35728" w:rsidRPr="00B4120A" w:rsidRDefault="00D35728" w:rsidP="00D35728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</w:tc>
      </w:tr>
      <w:tr w:rsidR="00D35728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35728" w:rsidRPr="00B4120A" w:rsidRDefault="00D3572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felelőse: Dr. Dávid Mária PhD főiskolai tanár</w:t>
            </w:r>
          </w:p>
        </w:tc>
      </w:tr>
      <w:tr w:rsidR="00D35728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35728" w:rsidRPr="00B4120A" w:rsidRDefault="00D3572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B4120A">
              <w:rPr>
                <w:sz w:val="22"/>
                <w:szCs w:val="22"/>
              </w:rPr>
              <w:t>Kerekesné Bessenyei Ildikó</w:t>
            </w:r>
          </w:p>
        </w:tc>
      </w:tr>
    </w:tbl>
    <w:p w:rsidR="00D35728" w:rsidRPr="00B4120A" w:rsidRDefault="00D35728" w:rsidP="00D35728">
      <w:pPr>
        <w:rPr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4C2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396AED"/>
    <w:multiLevelType w:val="hybridMultilevel"/>
    <w:tmpl w:val="8848C746"/>
    <w:lvl w:ilvl="0" w:tplc="5DD8C5FA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31DC7618"/>
    <w:multiLevelType w:val="hybridMultilevel"/>
    <w:tmpl w:val="97621C68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12252E"/>
    <w:rsid w:val="00153B58"/>
    <w:rsid w:val="00D35728"/>
    <w:rsid w:val="00D57C17"/>
    <w:rsid w:val="00DC1E9E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8FF7"/>
  <w15:docId w15:val="{744F5323-CDDE-4744-A73F-BB768BE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35728"/>
    <w:rPr>
      <w:color w:val="0000FF"/>
      <w:u w:val="single"/>
    </w:rPr>
  </w:style>
  <w:style w:type="paragraph" w:styleId="NormlWeb">
    <w:name w:val="Normal (Web)"/>
    <w:basedOn w:val="Norml"/>
    <w:uiPriority w:val="99"/>
    <w:rsid w:val="00D35728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D3572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D35728"/>
    <w:pPr>
      <w:ind w:left="720"/>
      <w:contextualSpacing/>
    </w:pPr>
  </w:style>
  <w:style w:type="character" w:styleId="Kiemels2">
    <w:name w:val="Strong"/>
    <w:uiPriority w:val="22"/>
    <w:qFormat/>
    <w:rsid w:val="00D35728"/>
    <w:rPr>
      <w:b/>
      <w:bCs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D357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uiPriority w:val="20"/>
    <w:qFormat/>
    <w:rsid w:val="00D3572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konyvtar.hu/hu/tartalom/tamop425/2011_0001_524_Bevezetes_a_neuropszichologiaba/ch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5</cp:revision>
  <dcterms:created xsi:type="dcterms:W3CDTF">2018-07-03T13:43:00Z</dcterms:created>
  <dcterms:modified xsi:type="dcterms:W3CDTF">2021-08-25T10:03:00Z</dcterms:modified>
</cp:coreProperties>
</file>