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72" w:rsidRPr="00301023" w:rsidRDefault="000C0572" w:rsidP="000C0572">
      <w:pPr>
        <w:suppressAutoHyphens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4"/>
        <w:gridCol w:w="2742"/>
      </w:tblGrid>
      <w:tr w:rsidR="00301023" w:rsidRPr="004A69F4" w:rsidTr="00C9526B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1. Tantárgy </w:t>
            </w:r>
            <w:r w:rsidRPr="004A69F4">
              <w:rPr>
                <w:sz w:val="22"/>
                <w:szCs w:val="22"/>
                <w:lang w:eastAsia="en-US"/>
              </w:rPr>
              <w:t xml:space="preserve">neve: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Gyógypedagógiai fejlődéstan és kórtan </w:t>
            </w:r>
            <w:r>
              <w:rPr>
                <w:b/>
                <w:sz w:val="22"/>
                <w:szCs w:val="22"/>
                <w:lang w:eastAsia="en-US"/>
              </w:rPr>
              <w:t>NBP_GP113K3</w:t>
            </w:r>
            <w:bookmarkStart w:id="0" w:name="_GoBack"/>
            <w:bookmarkEnd w:id="0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”100%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elmélet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>,</w:t>
            </w:r>
          </w:p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</w:p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előadás-centrikus óra interaktivitását a résztvevők által egyéni, páros, csoportos formában teljesíthető, gyógypedagógiai tárgyú szakszöveg értését/alkotását, fejlődéstani és kórtani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demonstrációkat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bemutató kép- és videofelvételek elemzését igénylő feladatok biztosítják.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>módja: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kollokvium</w:t>
            </w:r>
          </w:p>
          <w:p w:rsidR="00301023" w:rsidRPr="004A69F4" w:rsidRDefault="00301023" w:rsidP="00C9526B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sz w:val="22"/>
                <w:szCs w:val="22"/>
                <w:lang w:eastAsia="en-US"/>
              </w:rPr>
              <w:t>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</w:t>
            </w:r>
            <w:r w:rsidRPr="004A69F4">
              <w:rPr>
                <w:sz w:val="22"/>
                <w:szCs w:val="22"/>
                <w:lang w:eastAsia="en-US"/>
              </w:rPr>
              <w:t>:</w:t>
            </w:r>
          </w:p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Folyamatos számonkérés a tanultak elsajátításáról, félévközi zárthelyi dolgozatírás, s év végi szóbeli/írásbeli kollokválás. 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Előtanulmányi feltételek: </w:t>
            </w:r>
            <w:r w:rsidRPr="004A69F4">
              <w:rPr>
                <w:b/>
                <w:sz w:val="22"/>
                <w:szCs w:val="22"/>
                <w:lang w:eastAsia="en-US"/>
              </w:rPr>
              <w:t>Funkcionális anatómia I.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301023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 xml:space="preserve">A tantárgy célja, </w:t>
            </w:r>
            <w:r w:rsidRPr="004A69F4">
              <w:rPr>
                <w:sz w:val="22"/>
                <w:szCs w:val="22"/>
                <w:lang w:eastAsia="en-US"/>
              </w:rPr>
              <w:t xml:space="preserve">hogy a hallgató ismerje meg a gyógypedagógusi tevékenységhez kapcsolódó fejlődéstani és kórélettani alapokat. Tájékozott legyen az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intra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- és extrauterin fejlődési szakaszok tekintetében, s a fejlődést, növekedést és érést befolyásoló tényezők hatásával, az egészség–betegség–fogyatékosság fogalomkörével. Ismerje a jellemző fizikai, kémiai, biológiai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pszichoszociális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kórokokat, valamint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szervezet védekező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mechanizmusának kórtanát. A tantárgy keretében a hallgatók megismerkednek a keringési rendszer, a légzési rendszer, a vérképző rendszer, az emésztő rendszer, a táplálkozás és az anyagcsere, endokrin rendszer, a mozgásrendszer és az idegrendszer kórtanával; valamint a testnedvek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homeosztázisának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zavaraival és az öregedés folyamataival.</w:t>
            </w:r>
          </w:p>
          <w:p w:rsidR="00301023" w:rsidRPr="004A69F4" w:rsidRDefault="00301023" w:rsidP="00C9526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01023" w:rsidRPr="004A69F4" w:rsidRDefault="00301023" w:rsidP="00C952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Sejttani alapok. Sejtosztódások. A növekedés és érés </w:t>
            </w: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genetikája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endokrín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alapjai. Az öröklődés anyagi alapjai: DNS, DNS replikáció, hibaelhárító mechanizmusok. Kromoszómák felépítése, típusai, vizsgálatuk. Nemi kromoszómák.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Monogénes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poligénes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és multifaktoriális öröklődés.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60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Mutáció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 xml:space="preserve"> szintjei, mutagén hatások és következményeik, veleszületett fejlődési rendellenességek.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60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J</w:t>
            </w:r>
            <w:r w:rsidRPr="004A69F4">
              <w:rPr>
                <w:sz w:val="22"/>
                <w:szCs w:val="22"/>
                <w:lang w:eastAsia="en-US"/>
              </w:rPr>
              <w:t xml:space="preserve">ellemző fizikai, kémiai, biológiai,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pszichoszociális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kórokok,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szervezet védekező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mechanizmusának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60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Egészség, betegség, fogyatékosság fogalma.</w:t>
            </w:r>
          </w:p>
          <w:p w:rsidR="00301023" w:rsidRPr="00403DFE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Proontogenezis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>: a nemi szervek, ovuláció, menstruáció és ezek szabályozása.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3DFE">
              <w:rPr>
                <w:bCs/>
                <w:sz w:val="22"/>
                <w:szCs w:val="22"/>
                <w:lang w:eastAsia="en-US"/>
              </w:rPr>
              <w:t>Gametogenesis</w:t>
            </w:r>
            <w:proofErr w:type="spellEnd"/>
            <w:r w:rsidRPr="00403DFE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3DFE">
              <w:rPr>
                <w:bCs/>
                <w:sz w:val="22"/>
                <w:szCs w:val="22"/>
                <w:lang w:eastAsia="en-US"/>
              </w:rPr>
              <w:t>Megtermékenyítés.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3DFE">
              <w:rPr>
                <w:bCs/>
                <w:sz w:val="22"/>
                <w:szCs w:val="22"/>
                <w:lang w:eastAsia="en-US"/>
              </w:rPr>
              <w:t>Blastogenesis</w:t>
            </w:r>
            <w:proofErr w:type="spellEnd"/>
            <w:r w:rsidRPr="00403DFE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3DFE">
              <w:rPr>
                <w:bCs/>
                <w:sz w:val="22"/>
                <w:szCs w:val="22"/>
                <w:lang w:eastAsia="en-US"/>
              </w:rPr>
              <w:t>A pete beágyazódása, a magzati függelékek.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magzati időszak, a magzati vérkeringés. A keringési és vérképző rendszer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csontos váz és a mozgatórendszer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légzés és hangadás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Az arc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Az emésztő rendszer, a táplálkozás és az anyagcsere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látószerv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hallószerv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Az idegrendszer fejlődése és kórtana.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Az endokrin rendszer kórtana. 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testnedvek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homeosztázisának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zavarai. </w:t>
            </w:r>
          </w:p>
          <w:p w:rsidR="00301023" w:rsidRPr="00403DFE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terhesség, ikerterhesség.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3DFE">
              <w:rPr>
                <w:bCs/>
                <w:sz w:val="22"/>
                <w:szCs w:val="22"/>
                <w:lang w:eastAsia="en-US"/>
              </w:rPr>
              <w:t>Szülés, születés.</w:t>
            </w:r>
          </w:p>
          <w:p w:rsidR="00301023" w:rsidRPr="00403DFE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lastRenderedPageBreak/>
              <w:t>Fejlettségi státus becslése.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3DFE">
              <w:rPr>
                <w:bCs/>
                <w:sz w:val="22"/>
                <w:szCs w:val="22"/>
                <w:lang w:eastAsia="en-US"/>
              </w:rPr>
              <w:t>Újszülöttkor, csecsemőkor.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3DFE">
              <w:rPr>
                <w:bCs/>
                <w:sz w:val="22"/>
                <w:szCs w:val="22"/>
                <w:lang w:eastAsia="en-US"/>
              </w:rPr>
              <w:t xml:space="preserve">Gyermekkor, serdülőkor, </w:t>
            </w:r>
          </w:p>
          <w:p w:rsidR="00301023" w:rsidRPr="004A69F4" w:rsidRDefault="00301023" w:rsidP="00301023">
            <w:pPr>
              <w:numPr>
                <w:ilvl w:val="0"/>
                <w:numId w:val="6"/>
              </w:numPr>
              <w:spacing w:after="200" w:line="276" w:lineRule="auto"/>
              <w:ind w:left="459" w:hanging="28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felnőttkor és az öregedés kórtana.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01023" w:rsidRPr="004A69F4" w:rsidRDefault="00301023" w:rsidP="00C9526B">
            <w:pPr>
              <w:suppressAutoHyphens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 felsorolása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01023" w:rsidRPr="004A69F4" w:rsidRDefault="00301023" w:rsidP="00C952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Kötelező irodalom: </w:t>
            </w:r>
          </w:p>
          <w:p w:rsidR="00301023" w:rsidRPr="004A69F4" w:rsidRDefault="00301023" w:rsidP="00301023">
            <w:pPr>
              <w:numPr>
                <w:ilvl w:val="0"/>
                <w:numId w:val="13"/>
              </w:numPr>
              <w:spacing w:line="276" w:lineRule="auto"/>
              <w:ind w:left="625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Göllesz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Viktor (1992): A fejlődéstan alapjai</w:t>
            </w:r>
            <w:r w:rsidRPr="004A69F4">
              <w:rPr>
                <w:bCs/>
                <w:i/>
                <w:sz w:val="22"/>
                <w:szCs w:val="22"/>
                <w:lang w:eastAsia="en-US"/>
              </w:rPr>
              <w:t>.</w:t>
            </w:r>
            <w:r w:rsidRPr="004A69F4">
              <w:rPr>
                <w:bCs/>
                <w:sz w:val="22"/>
                <w:szCs w:val="22"/>
                <w:lang w:eastAsia="en-US"/>
              </w:rPr>
              <w:t xml:space="preserve"> Tankönyvkiadó, Budapest. </w:t>
            </w:r>
          </w:p>
          <w:p w:rsidR="00301023" w:rsidRPr="004A69F4" w:rsidRDefault="00301023" w:rsidP="00301023">
            <w:pPr>
              <w:numPr>
                <w:ilvl w:val="0"/>
                <w:numId w:val="13"/>
              </w:numPr>
              <w:spacing w:line="276" w:lineRule="auto"/>
              <w:ind w:left="625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Göllesz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Viktor</w:t>
            </w:r>
            <w:r w:rsidRPr="004A69F4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)(2003.): Gyógypedagógiai kórtan (4. kiad.). Budapest: Nemzeti Tankönyvkiadó. </w:t>
            </w:r>
          </w:p>
          <w:p w:rsidR="00301023" w:rsidRPr="004A69F4" w:rsidRDefault="00301023" w:rsidP="00C952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301023" w:rsidRPr="004A69F4" w:rsidRDefault="00301023" w:rsidP="00301023">
            <w:pPr>
              <w:numPr>
                <w:ilvl w:val="0"/>
                <w:numId w:val="13"/>
              </w:numPr>
              <w:spacing w:line="276" w:lineRule="auto"/>
              <w:ind w:left="625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Bodzsár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Éva (2004): Humánbiológia. Fejlődés: növekedés és érés, ELTE Eötvös kiadó, Budapest. </w:t>
            </w:r>
          </w:p>
          <w:p w:rsidR="00301023" w:rsidRPr="004A69F4" w:rsidRDefault="00301023" w:rsidP="00301023">
            <w:pPr>
              <w:numPr>
                <w:ilvl w:val="0"/>
                <w:numId w:val="13"/>
              </w:numPr>
              <w:spacing w:line="276" w:lineRule="auto"/>
              <w:ind w:left="625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Bodzsár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Éva és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Zsákai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Annamária (2004): Humánbiológia. Gyakorlati kézikönyv, ELTE Eötvös kiadó, Budapest. </w:t>
            </w:r>
          </w:p>
        </w:tc>
      </w:tr>
      <w:tr w:rsidR="00301023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301023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301023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301023" w:rsidRPr="004A69F4" w:rsidRDefault="00301023" w:rsidP="00301023">
            <w:pPr>
              <w:numPr>
                <w:ilvl w:val="0"/>
                <w:numId w:val="1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  <w:lang w:eastAsia="en-US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-megoldási módszereit. </w:t>
            </w:r>
          </w:p>
          <w:p w:rsidR="00301023" w:rsidRPr="004A69F4" w:rsidRDefault="00301023" w:rsidP="00301023">
            <w:pPr>
              <w:numPr>
                <w:ilvl w:val="0"/>
                <w:numId w:val="1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Átfogó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funkcionális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anatómiai és fejlődéstani ismeretekkel rendelkezik az emberi test fő szervrendszereiről. </w:t>
            </w:r>
          </w:p>
          <w:p w:rsidR="00301023" w:rsidRPr="004A69F4" w:rsidRDefault="00301023" w:rsidP="00301023">
            <w:pPr>
              <w:numPr>
                <w:ilvl w:val="0"/>
                <w:numId w:val="1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fogyatékosságok, sérülések, akadályozottságok hátterében álló kórélettani folyamatokat. </w:t>
            </w:r>
          </w:p>
          <w:p w:rsidR="00301023" w:rsidRPr="004A69F4" w:rsidRDefault="00301023" w:rsidP="00301023">
            <w:pPr>
              <w:numPr>
                <w:ilvl w:val="0"/>
                <w:numId w:val="1"/>
              </w:numPr>
              <w:spacing w:line="276" w:lineRule="auto"/>
              <w:ind w:left="601" w:hanging="28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 fogyatékosságok, sérülések, akadályozottságok felismerésének, differenciálásának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kritériumaival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</w:p>
          <w:p w:rsidR="00301023" w:rsidRPr="004A69F4" w:rsidRDefault="00301023" w:rsidP="00301023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301023" w:rsidRPr="004A69F4" w:rsidRDefault="00301023" w:rsidP="00301023">
            <w:pPr>
              <w:numPr>
                <w:ilvl w:val="0"/>
                <w:numId w:val="2"/>
              </w:numPr>
              <w:spacing w:line="276" w:lineRule="auto"/>
              <w:ind w:left="601" w:hanging="2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301023" w:rsidRPr="004A69F4" w:rsidRDefault="00301023" w:rsidP="00301023">
            <w:pPr>
              <w:numPr>
                <w:ilvl w:val="0"/>
                <w:numId w:val="2"/>
              </w:numPr>
              <w:spacing w:line="276" w:lineRule="auto"/>
              <w:ind w:left="601" w:hanging="2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az orvosi (egészségügyi) továbbá a pszichológiai diagnózisok, vizsgálati eredmények ismeretében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gyógypedagógiai differenciáldiagnosztikát végezni a gyógypedagógiai tevékenység és folyamatok tudatos, célorientált megtervezése érdekében. </w:t>
            </w:r>
          </w:p>
          <w:p w:rsidR="00301023" w:rsidRPr="004A69F4" w:rsidRDefault="00301023" w:rsidP="00301023">
            <w:pPr>
              <w:numPr>
                <w:ilvl w:val="0"/>
                <w:numId w:val="2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rájuk, és képes azokat használni egy tudományos dolgozat megírásához a megfelelő hivatkozásokkal. </w:t>
            </w:r>
          </w:p>
          <w:p w:rsidR="00301023" w:rsidRPr="004A69F4" w:rsidRDefault="00301023" w:rsidP="00301023">
            <w:pPr>
              <w:numPr>
                <w:ilvl w:val="0"/>
                <w:numId w:val="2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-munkához szükséges kooperációra, kommunikációra.</w:t>
            </w:r>
          </w:p>
          <w:p w:rsidR="00301023" w:rsidRPr="004A69F4" w:rsidRDefault="00301023" w:rsidP="00301023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301023" w:rsidRPr="004A69F4" w:rsidRDefault="00301023" w:rsidP="00301023">
            <w:pPr>
              <w:numPr>
                <w:ilvl w:val="0"/>
                <w:numId w:val="3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-munkára. </w:t>
            </w:r>
          </w:p>
          <w:p w:rsidR="00301023" w:rsidRPr="004A69F4" w:rsidRDefault="00301023" w:rsidP="00301023">
            <w:pPr>
              <w:numPr>
                <w:ilvl w:val="0"/>
                <w:numId w:val="3"/>
              </w:numPr>
              <w:suppressAutoHyphens/>
              <w:spacing w:line="276" w:lineRule="auto"/>
              <w:ind w:left="601" w:hanging="283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korrekt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(adott) idegen nyelvi meghatározásait, és ezeket a konkrét kommunikációs szituáció, az adott szociokulturális háttér figyelembe vételével és a változó világra való nyitottsággal használja. </w:t>
            </w:r>
          </w:p>
          <w:p w:rsidR="00301023" w:rsidRPr="004A69F4" w:rsidRDefault="00301023" w:rsidP="00301023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autonómiája és felelőssége</w:t>
            </w:r>
          </w:p>
          <w:p w:rsidR="00301023" w:rsidRPr="004A69F4" w:rsidRDefault="00301023" w:rsidP="00301023">
            <w:pPr>
              <w:numPr>
                <w:ilvl w:val="0"/>
                <w:numId w:val="4"/>
              </w:numPr>
              <w:suppressAutoHyphens/>
              <w:spacing w:line="276" w:lineRule="auto"/>
              <w:ind w:left="601" w:hanging="284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301023" w:rsidRPr="004A69F4" w:rsidRDefault="00301023" w:rsidP="00301023">
            <w:pPr>
              <w:numPr>
                <w:ilvl w:val="0"/>
                <w:numId w:val="4"/>
              </w:numPr>
              <w:suppressAutoHyphens/>
              <w:spacing w:line="276" w:lineRule="auto"/>
              <w:ind w:left="601" w:hanging="284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lastRenderedPageBreak/>
              <w:t>Munkáját team-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vesz részt. </w:t>
            </w:r>
          </w:p>
        </w:tc>
      </w:tr>
      <w:tr w:rsidR="00301023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Cziniel Mónika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neonatológus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>, gyermekneurológus szakorvos</w:t>
            </w:r>
          </w:p>
        </w:tc>
      </w:tr>
      <w:tr w:rsidR="00301023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1023" w:rsidRPr="004A69F4" w:rsidRDefault="00301023" w:rsidP="00C9526B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 oktatásába bevont oktatók: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Dr. Szaniszló Dóra</w:t>
            </w:r>
            <w:r>
              <w:rPr>
                <w:b/>
                <w:sz w:val="22"/>
                <w:szCs w:val="22"/>
                <w:lang w:eastAsia="en-US"/>
              </w:rPr>
              <w:t xml:space="preserve"> Edina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infektológus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szakorvos</w:t>
            </w:r>
          </w:p>
        </w:tc>
      </w:tr>
    </w:tbl>
    <w:p w:rsidR="000C0572" w:rsidRPr="00301023" w:rsidRDefault="000C0572" w:rsidP="000C0572">
      <w:pPr>
        <w:rPr>
          <w:sz w:val="22"/>
          <w:szCs w:val="22"/>
        </w:rPr>
      </w:pPr>
    </w:p>
    <w:p w:rsidR="00301023" w:rsidRPr="00301023" w:rsidRDefault="00301023" w:rsidP="000C0572">
      <w:pPr>
        <w:rPr>
          <w:sz w:val="22"/>
          <w:szCs w:val="22"/>
        </w:rPr>
      </w:pPr>
    </w:p>
    <w:p w:rsidR="00091AF2" w:rsidRPr="00301023" w:rsidRDefault="00091AF2"/>
    <w:sectPr w:rsidR="00091AF2" w:rsidRPr="0030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08"/>
    <w:multiLevelType w:val="hybridMultilevel"/>
    <w:tmpl w:val="4B6AAD7C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3F3"/>
    <w:multiLevelType w:val="hybridMultilevel"/>
    <w:tmpl w:val="CFB03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5531E"/>
    <w:multiLevelType w:val="hybridMultilevel"/>
    <w:tmpl w:val="C83663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5640"/>
    <w:multiLevelType w:val="hybridMultilevel"/>
    <w:tmpl w:val="35B02006"/>
    <w:lvl w:ilvl="0" w:tplc="040E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340"/>
        </w:tabs>
        <w:ind w:left="-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5" w15:restartNumberingAfterBreak="0">
    <w:nsid w:val="4F9669C6"/>
    <w:multiLevelType w:val="hybridMultilevel"/>
    <w:tmpl w:val="60EE0C78"/>
    <w:lvl w:ilvl="0" w:tplc="4FD03F3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F44"/>
    <w:multiLevelType w:val="hybridMultilevel"/>
    <w:tmpl w:val="72465D1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F0503E8"/>
    <w:multiLevelType w:val="hybridMultilevel"/>
    <w:tmpl w:val="2B20BAD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6690978"/>
    <w:multiLevelType w:val="hybridMultilevel"/>
    <w:tmpl w:val="D34ED1B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2202A4"/>
    <w:multiLevelType w:val="hybridMultilevel"/>
    <w:tmpl w:val="040233F8"/>
    <w:lvl w:ilvl="0" w:tplc="4222981C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2"/>
    <w:rsid w:val="00091AF2"/>
    <w:rsid w:val="000C0572"/>
    <w:rsid w:val="001D3647"/>
    <w:rsid w:val="00301023"/>
    <w:rsid w:val="007C5B30"/>
    <w:rsid w:val="00D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93FE"/>
  <w15:docId w15:val="{7CC3ACFE-AE2C-40A8-A54E-07A79F1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0C0572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0C05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0C0572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C0572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0C057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0C05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C0572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C057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5</cp:revision>
  <dcterms:created xsi:type="dcterms:W3CDTF">2018-07-02T14:58:00Z</dcterms:created>
  <dcterms:modified xsi:type="dcterms:W3CDTF">2021-08-24T12:09:00Z</dcterms:modified>
</cp:coreProperties>
</file>