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F2" w:rsidRDefault="00091AF2"/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8"/>
        <w:gridCol w:w="3196"/>
      </w:tblGrid>
      <w:tr w:rsidR="009E38D5" w:rsidRPr="004A69F4" w:rsidTr="00C9526B">
        <w:trPr>
          <w:trHeight w:val="373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E38D5" w:rsidRPr="004A69F4" w:rsidRDefault="009E38D5" w:rsidP="009E38D5">
            <w:pPr>
              <w:numPr>
                <w:ilvl w:val="0"/>
                <w:numId w:val="11"/>
              </w:numPr>
              <w:suppressAutoHyphens/>
              <w:spacing w:after="200" w:line="276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t xml:space="preserve">Tantárgy </w:t>
            </w:r>
            <w:r w:rsidRPr="004A69F4">
              <w:rPr>
                <w:sz w:val="22"/>
                <w:szCs w:val="22"/>
              </w:rPr>
              <w:t>neve:</w:t>
            </w:r>
            <w:r w:rsidRPr="004A69F4">
              <w:rPr>
                <w:b/>
                <w:sz w:val="22"/>
                <w:szCs w:val="22"/>
              </w:rPr>
              <w:t xml:space="preserve"> Társadalomismeret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E38D5" w:rsidRPr="004A69F4" w:rsidRDefault="009E38D5" w:rsidP="00C9526B">
            <w:pPr>
              <w:suppressAutoHyphen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Kreditértéke: 2</w:t>
            </w:r>
          </w:p>
        </w:tc>
      </w:tr>
      <w:tr w:rsidR="009E38D5" w:rsidRPr="004A69F4" w:rsidTr="00C9526B">
        <w:trPr>
          <w:trHeight w:val="325"/>
        </w:trPr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E38D5" w:rsidRPr="004A69F4" w:rsidRDefault="009E38D5" w:rsidP="00C9526B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tantárgy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besorolása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kötelező </w:t>
            </w:r>
          </w:p>
        </w:tc>
      </w:tr>
      <w:tr w:rsidR="009E38D5" w:rsidRPr="004A69F4" w:rsidTr="00C9526B"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E38D5" w:rsidRPr="004A69F4" w:rsidRDefault="009E38D5" w:rsidP="00C9526B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A tantárgy elméleti vagy gyakorlati jellegének mértéke, „képzési </w:t>
            </w:r>
            <w:proofErr w:type="gramStart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karaktere</w:t>
            </w:r>
            <w:proofErr w:type="gramEnd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”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100% elmélet</w:t>
            </w:r>
          </w:p>
        </w:tc>
      </w:tr>
      <w:tr w:rsidR="009E38D5" w:rsidRPr="004A69F4" w:rsidTr="00C9526B"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E38D5" w:rsidRPr="004A69F4" w:rsidRDefault="009E38D5" w:rsidP="00C9526B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tanóra típusa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előadás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és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óraszáma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30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az adott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félévben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9E38D5" w:rsidRPr="004A69F4" w:rsidRDefault="009E38D5" w:rsidP="00C9526B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Az adott ismeret átadásában alkalmazandó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további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>sajátos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)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módok, jellemzők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>: -</w:t>
            </w:r>
          </w:p>
        </w:tc>
      </w:tr>
      <w:tr w:rsidR="009E38D5" w:rsidRPr="004A69F4" w:rsidTr="00C9526B"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E38D5" w:rsidRPr="004A69F4" w:rsidRDefault="009E38D5" w:rsidP="00C9526B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számonkérés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módja: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kollokvium</w:t>
            </w:r>
          </w:p>
          <w:p w:rsidR="009E38D5" w:rsidRPr="004A69F4" w:rsidRDefault="009E38D5" w:rsidP="00C9526B">
            <w:pPr>
              <w:suppressAutoHyphen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Az ismeretellenőrzésben alkalmazandó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további módok: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lehetőség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esszé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készítésére egy, a hallgató által kiválasztott társadalmi probléma, és annak megoldását segítő/támogató társadalmi intézményrendszer bemutatásával. </w:t>
            </w:r>
          </w:p>
        </w:tc>
      </w:tr>
      <w:tr w:rsidR="009E38D5" w:rsidRPr="004A69F4" w:rsidTr="00C9526B"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E38D5" w:rsidRPr="004A69F4" w:rsidRDefault="009E38D5" w:rsidP="00C9526B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tantárgy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tantervi helye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1. félév</w:t>
            </w:r>
          </w:p>
        </w:tc>
      </w:tr>
      <w:tr w:rsidR="009E38D5" w:rsidRPr="004A69F4" w:rsidTr="00C9526B"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E38D5" w:rsidRPr="004A69F4" w:rsidRDefault="009E38D5" w:rsidP="00C9526B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Előtanulmányi feltételek: -</w:t>
            </w:r>
          </w:p>
        </w:tc>
      </w:tr>
      <w:tr w:rsidR="009E38D5" w:rsidRPr="004A69F4" w:rsidTr="00C9526B"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E38D5" w:rsidRPr="004A69F4" w:rsidRDefault="009E38D5" w:rsidP="00C9526B">
            <w:pPr>
              <w:suppressAutoHyphen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Tantárgy-leírás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: az elsajátítandó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ismeretanyag tömör, ugyanakkor </w:t>
            </w:r>
            <w:proofErr w:type="gramStart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informáló</w:t>
            </w:r>
            <w:proofErr w:type="gramEnd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 leírása</w:t>
            </w:r>
          </w:p>
        </w:tc>
      </w:tr>
      <w:tr w:rsidR="009E38D5" w:rsidRPr="004A69F4" w:rsidTr="00C9526B">
        <w:trPr>
          <w:trHeight w:val="280"/>
        </w:trPr>
        <w:tc>
          <w:tcPr>
            <w:tcW w:w="938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E38D5" w:rsidRPr="004A69F4" w:rsidRDefault="009E38D5" w:rsidP="00C9526B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A tantárgy célja: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társadalom fejlődése szempontjából nem közömbös, hogy az állam a különböző jelzőrendszerén keresztül intézményrendszerein keresztül mennyire képes társadalmunk viszonyainak alakulásában azokat a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problémákat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felismerni, amelyek nem csupán felszíni kérdések, hanem a fejlődés alapvető folyamataiból adódnak. A tantárgy megismertet a társadalom tudatos vezetéséhez, a hatékony gazdaság- és társadalompolitika kialakításához és végrehajtásához szükséges társadalomtudományi kutatásokkal, a társadalom „jelenével”, a társadalompolitikai válaszokkal és a létező intézményrendszerrel is. Bevezet a legfontosabb döntési folyamatokba, amelyek a társadalom működésére leginkább hatással vannak helyi és országos, valamint szupranacionális szinten. </w:t>
            </w:r>
          </w:p>
          <w:p w:rsidR="009E38D5" w:rsidRPr="004A69F4" w:rsidRDefault="009E38D5" w:rsidP="00C9526B">
            <w:pPr>
              <w:suppressAutoHyphens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Tantárgy tartalma: </w:t>
            </w:r>
          </w:p>
          <w:p w:rsidR="009E38D5" w:rsidRPr="004A69F4" w:rsidRDefault="009E38D5" w:rsidP="009E38D5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Társadalom – állam – politika – állampolgár. Társadalmi </w:t>
            </w:r>
            <w:proofErr w:type="gramStart"/>
            <w:r w:rsidRPr="004A69F4">
              <w:rPr>
                <w:sz w:val="22"/>
                <w:szCs w:val="22"/>
              </w:rPr>
              <w:t>konfliktusok</w:t>
            </w:r>
            <w:proofErr w:type="gramEnd"/>
            <w:r w:rsidRPr="004A69F4">
              <w:rPr>
                <w:sz w:val="22"/>
                <w:szCs w:val="22"/>
              </w:rPr>
              <w:t xml:space="preserve"> és törésvonalak napjainkban.</w:t>
            </w:r>
            <w:r>
              <w:rPr>
                <w:sz w:val="22"/>
                <w:szCs w:val="22"/>
              </w:rPr>
              <w:t xml:space="preserve"> Fogyatékos emberek a magyar társadalomban.</w:t>
            </w:r>
          </w:p>
          <w:p w:rsidR="009E38D5" w:rsidRPr="0051270C" w:rsidRDefault="009E38D5" w:rsidP="009E38D5">
            <w:pPr>
              <w:numPr>
                <w:ilvl w:val="0"/>
                <w:numId w:val="10"/>
              </w:numPr>
              <w:suppressAutoHyphens/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Hatalom és uralom. Hatalommegosztás elmélete és gyakorlata. </w:t>
            </w:r>
            <w:proofErr w:type="gramStart"/>
            <w:r w:rsidRPr="004A69F4">
              <w:rPr>
                <w:sz w:val="22"/>
                <w:szCs w:val="22"/>
              </w:rPr>
              <w:t>Centralizác</w:t>
            </w:r>
            <w:r>
              <w:rPr>
                <w:sz w:val="22"/>
                <w:szCs w:val="22"/>
              </w:rPr>
              <w:t>ió</w:t>
            </w:r>
            <w:proofErr w:type="gramEnd"/>
            <w:r>
              <w:rPr>
                <w:sz w:val="22"/>
                <w:szCs w:val="22"/>
              </w:rPr>
              <w:t xml:space="preserve"> – decentralizáció</w:t>
            </w:r>
            <w:r w:rsidRPr="004A69F4">
              <w:rPr>
                <w:sz w:val="22"/>
                <w:szCs w:val="22"/>
              </w:rPr>
              <w:t xml:space="preserve">. </w:t>
            </w:r>
          </w:p>
          <w:p w:rsidR="009E38D5" w:rsidRPr="004A69F4" w:rsidRDefault="009E38D5" w:rsidP="009E38D5">
            <w:pPr>
              <w:numPr>
                <w:ilvl w:val="0"/>
                <w:numId w:val="10"/>
              </w:numPr>
              <w:suppressAutoHyphens/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>Demokrácia és diktatúra –</w:t>
            </w:r>
            <w:r>
              <w:rPr>
                <w:sz w:val="22"/>
                <w:szCs w:val="22"/>
              </w:rPr>
              <w:t xml:space="preserve"> elméletek és modellek. A d</w:t>
            </w:r>
            <w:r w:rsidRPr="004A69F4">
              <w:rPr>
                <w:sz w:val="22"/>
                <w:szCs w:val="22"/>
              </w:rPr>
              <w:t>öntés</w:t>
            </w:r>
            <w:r>
              <w:rPr>
                <w:sz w:val="22"/>
                <w:szCs w:val="22"/>
              </w:rPr>
              <w:t xml:space="preserve">i folyamatok sajátosságai, a participáció és a semmit rólunk nékülünk elv érvényesülése a társadalmi részvételben, </w:t>
            </w:r>
          </w:p>
          <w:p w:rsidR="009E38D5" w:rsidRPr="004A69F4" w:rsidRDefault="009E38D5" w:rsidP="009E38D5">
            <w:pPr>
              <w:numPr>
                <w:ilvl w:val="0"/>
                <w:numId w:val="10"/>
              </w:numPr>
              <w:suppressAutoHyphens/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Konformitás és deviancia, értékek </w:t>
            </w:r>
            <w:r>
              <w:rPr>
                <w:sz w:val="22"/>
                <w:szCs w:val="22"/>
              </w:rPr>
              <w:t>és értékrendszerek változásai. A t</w:t>
            </w:r>
            <w:r w:rsidRPr="004A69F4">
              <w:rPr>
                <w:sz w:val="22"/>
                <w:szCs w:val="22"/>
              </w:rPr>
              <w:t>ársadalom reakciói és elvárásai.</w:t>
            </w:r>
            <w:r>
              <w:rPr>
                <w:sz w:val="22"/>
                <w:szCs w:val="22"/>
              </w:rPr>
              <w:t xml:space="preserve"> </w:t>
            </w:r>
          </w:p>
          <w:p w:rsidR="009E38D5" w:rsidRPr="00637C41" w:rsidRDefault="009E38D5" w:rsidP="009E38D5">
            <w:pPr>
              <w:numPr>
                <w:ilvl w:val="0"/>
                <w:numId w:val="10"/>
              </w:num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</w:rPr>
              <w:t xml:space="preserve">Társadalmi egyenlőtlenségek, esélyegyenlőség. Jóléti állam modelljei és gyakorlatai. </w:t>
            </w:r>
            <w:r w:rsidRPr="005C432F">
              <w:rPr>
                <w:bCs/>
                <w:sz w:val="22"/>
                <w:szCs w:val="22"/>
                <w:lang w:eastAsia="en-US"/>
              </w:rPr>
              <w:t>Szegénység és egyenlőtlenségek, különös tekintettel az akadál</w:t>
            </w:r>
            <w:r>
              <w:rPr>
                <w:bCs/>
                <w:sz w:val="22"/>
                <w:szCs w:val="22"/>
                <w:lang w:eastAsia="en-US"/>
              </w:rPr>
              <w:t>yozottsággal élő személyekre</w:t>
            </w:r>
          </w:p>
          <w:p w:rsidR="009E38D5" w:rsidRPr="00DB51A6" w:rsidRDefault="009E38D5" w:rsidP="009E38D5">
            <w:pPr>
              <w:numPr>
                <w:ilvl w:val="0"/>
                <w:numId w:val="10"/>
              </w:numPr>
              <w:suppressAutoHyphens/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DB51A6">
              <w:rPr>
                <w:sz w:val="22"/>
                <w:szCs w:val="22"/>
                <w:lang w:eastAsia="en-US"/>
              </w:rPr>
              <w:t>Demográfia, nemzedékek szociológiája, a sérült, akadályozott személyek megjelenési gyakorisága a kohorszokban</w:t>
            </w:r>
          </w:p>
          <w:p w:rsidR="009E38D5" w:rsidRPr="00DB51A6" w:rsidRDefault="009E38D5" w:rsidP="009E38D5">
            <w:pPr>
              <w:numPr>
                <w:ilvl w:val="0"/>
                <w:numId w:val="10"/>
              </w:numPr>
              <w:suppressAutoHyphens/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>Választási rendszerek, választójog. Választójog Magyarországon. Választói magatartások, a térbeliség hatása a választásra, választási földrajz.</w:t>
            </w:r>
          </w:p>
          <w:p w:rsidR="009E38D5" w:rsidRDefault="009E38D5" w:rsidP="009E38D5">
            <w:pPr>
              <w:numPr>
                <w:ilvl w:val="0"/>
                <w:numId w:val="10"/>
              </w:numPr>
              <w:suppressAutoHyphens/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>Az állami intézményrendszer működésének hatásai a társadalomra.</w:t>
            </w:r>
          </w:p>
          <w:p w:rsidR="009E38D5" w:rsidRDefault="009E38D5" w:rsidP="009E38D5">
            <w:pPr>
              <w:numPr>
                <w:ilvl w:val="0"/>
                <w:numId w:val="10"/>
              </w:numPr>
              <w:suppressAutoHyphens/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637C41">
              <w:rPr>
                <w:sz w:val="22"/>
                <w:szCs w:val="22"/>
              </w:rPr>
              <w:t xml:space="preserve">Civil kurázsi: a civil társadalom és a civil szervezetek szerepe. </w:t>
            </w:r>
            <w:r>
              <w:rPr>
                <w:sz w:val="22"/>
                <w:szCs w:val="22"/>
              </w:rPr>
              <w:t>Akadályozottság a társadalmi részvételben, fogyatékos személyek társadalmi integrációját támogató civil szervezetek</w:t>
            </w:r>
          </w:p>
          <w:p w:rsidR="009E38D5" w:rsidRPr="00637C41" w:rsidRDefault="009E38D5" w:rsidP="009E38D5">
            <w:pPr>
              <w:numPr>
                <w:ilvl w:val="0"/>
                <w:numId w:val="10"/>
              </w:numPr>
              <w:suppressAutoHyphens/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637C41">
              <w:rPr>
                <w:sz w:val="22"/>
                <w:szCs w:val="22"/>
              </w:rPr>
              <w:t>Települési önkormányzatok működése, helyi társadalom - helyi közösségek lehetőségei.</w:t>
            </w:r>
          </w:p>
          <w:p w:rsidR="009E38D5" w:rsidRPr="005C432F" w:rsidRDefault="009E38D5" w:rsidP="009E38D5">
            <w:pPr>
              <w:numPr>
                <w:ilvl w:val="0"/>
                <w:numId w:val="10"/>
              </w:num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5C432F">
              <w:rPr>
                <w:sz w:val="22"/>
                <w:szCs w:val="22"/>
                <w:lang w:eastAsia="en-US"/>
              </w:rPr>
              <w:t>A fogyatékosság társadalmi megítélése és kezelése</w:t>
            </w:r>
          </w:p>
          <w:p w:rsidR="009E38D5" w:rsidRPr="00637C41" w:rsidRDefault="009E38D5" w:rsidP="009E38D5">
            <w:pPr>
              <w:numPr>
                <w:ilvl w:val="0"/>
                <w:numId w:val="10"/>
              </w:num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5C432F">
              <w:rPr>
                <w:bCs/>
                <w:sz w:val="22"/>
                <w:szCs w:val="22"/>
                <w:lang w:eastAsia="en-US"/>
              </w:rPr>
              <w:t>Családszociológia, fogyatékosság a családban</w:t>
            </w:r>
          </w:p>
          <w:p w:rsidR="009E38D5" w:rsidRPr="004A69F4" w:rsidRDefault="009E38D5" w:rsidP="009E38D5">
            <w:pPr>
              <w:numPr>
                <w:ilvl w:val="0"/>
                <w:numId w:val="10"/>
              </w:numPr>
              <w:suppressAutoHyphens/>
              <w:spacing w:after="200" w:line="276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4A69F4">
              <w:rPr>
                <w:bCs/>
                <w:sz w:val="22"/>
                <w:szCs w:val="22"/>
              </w:rPr>
              <w:t xml:space="preserve">A </w:t>
            </w:r>
            <w:r w:rsidRPr="004A69F4">
              <w:rPr>
                <w:sz w:val="22"/>
                <w:szCs w:val="22"/>
              </w:rPr>
              <w:t>gyógypedagógiai</w:t>
            </w:r>
            <w:r w:rsidRPr="004A69F4">
              <w:rPr>
                <w:bCs/>
                <w:sz w:val="22"/>
                <w:szCs w:val="22"/>
              </w:rPr>
              <w:t xml:space="preserve"> intézmények helye a társadalom </w:t>
            </w:r>
            <w:proofErr w:type="gramStart"/>
            <w:r w:rsidRPr="004A69F4">
              <w:rPr>
                <w:bCs/>
                <w:sz w:val="22"/>
                <w:szCs w:val="22"/>
              </w:rPr>
              <w:t>formális</w:t>
            </w:r>
            <w:proofErr w:type="gramEnd"/>
            <w:r w:rsidRPr="004A69F4">
              <w:rPr>
                <w:bCs/>
                <w:sz w:val="22"/>
                <w:szCs w:val="22"/>
              </w:rPr>
              <w:t xml:space="preserve"> intézményrendszerében.</w:t>
            </w:r>
          </w:p>
        </w:tc>
      </w:tr>
      <w:tr w:rsidR="009E38D5" w:rsidRPr="004A69F4" w:rsidTr="00C9526B"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E38D5" w:rsidRPr="004A69F4" w:rsidRDefault="009E38D5" w:rsidP="00C9526B">
            <w:pPr>
              <w:suppressAutoHyphens/>
              <w:ind w:right="-108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2-5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legfontosabb 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>kötelező,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illetve 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>ajánlott</w:t>
            </w:r>
            <w:r w:rsidRPr="004A69F4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irodalom:</w:t>
            </w:r>
          </w:p>
        </w:tc>
      </w:tr>
      <w:tr w:rsidR="009E38D5" w:rsidRPr="004A69F4" w:rsidTr="00C9526B">
        <w:tc>
          <w:tcPr>
            <w:tcW w:w="93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E38D5" w:rsidRPr="004A69F4" w:rsidRDefault="009E38D5" w:rsidP="00C9526B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Kötelező irodalom</w:t>
            </w:r>
          </w:p>
          <w:p w:rsidR="009E38D5" w:rsidRPr="004A69F4" w:rsidRDefault="009E38D5" w:rsidP="009E38D5">
            <w:pPr>
              <w:numPr>
                <w:ilvl w:val="0"/>
                <w:numId w:val="12"/>
              </w:num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Kálmán Zsófia – Könczei György (2000): A Taigetosztól az esélyegyenlőségig. Osiris Kiadó.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Budapest. </w:t>
            </w:r>
          </w:p>
          <w:p w:rsidR="009E38D5" w:rsidRPr="004A69F4" w:rsidRDefault="009E38D5" w:rsidP="009E38D5">
            <w:pPr>
              <w:numPr>
                <w:ilvl w:val="0"/>
                <w:numId w:val="12"/>
              </w:num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Andorka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,R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. (2003): Bevezetés a szociológiába. Osiris Kiadó </w:t>
            </w:r>
          </w:p>
          <w:p w:rsidR="009E38D5" w:rsidRPr="004A69F4" w:rsidRDefault="009E38D5" w:rsidP="009E38D5">
            <w:pPr>
              <w:numPr>
                <w:ilvl w:val="0"/>
                <w:numId w:val="12"/>
              </w:numPr>
              <w:contextualSpacing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Cs/>
                <w:sz w:val="22"/>
                <w:szCs w:val="22"/>
                <w:lang w:eastAsia="en-US"/>
              </w:rPr>
              <w:t>Faragó, L. (2005): A jövőalkotás társadalomtechnikája. Dialóg Campus Kiadó, ISBN: 978963954624</w:t>
            </w:r>
          </w:p>
          <w:p w:rsidR="009E38D5" w:rsidRPr="004A69F4" w:rsidRDefault="009E38D5" w:rsidP="009E38D5">
            <w:pPr>
              <w:numPr>
                <w:ilvl w:val="0"/>
                <w:numId w:val="12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Morel, J. [et al.] (2004): Szociológiaelmélet. Osiris, Bp. ISBN: 963-379-957-0</w:t>
            </w:r>
          </w:p>
          <w:p w:rsidR="009E38D5" w:rsidRPr="004A69F4" w:rsidRDefault="009E38D5" w:rsidP="00C9526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Ajánlott irodalom</w:t>
            </w:r>
          </w:p>
          <w:p w:rsidR="009E38D5" w:rsidRDefault="009E38D5" w:rsidP="009E38D5">
            <w:pPr>
              <w:numPr>
                <w:ilvl w:val="0"/>
                <w:numId w:val="12"/>
              </w:numPr>
              <w:ind w:left="714" w:hanging="357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Gripsund, J. (2007): Médiakultúra, médiatársadalom.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>ÚMK, Budapest. ISBN:9799639609500</w:t>
            </w:r>
          </w:p>
          <w:p w:rsidR="009E38D5" w:rsidRDefault="009E38D5" w:rsidP="009E38D5">
            <w:pPr>
              <w:numPr>
                <w:ilvl w:val="0"/>
                <w:numId w:val="12"/>
              </w:numPr>
              <w:ind w:left="714" w:hanging="357"/>
              <w:rPr>
                <w:rFonts w:eastAsia="Calibri"/>
                <w:sz w:val="22"/>
                <w:szCs w:val="22"/>
                <w:lang w:eastAsia="en-US"/>
              </w:rPr>
            </w:pPr>
            <w:r w:rsidRPr="00FB0A4D">
              <w:rPr>
                <w:rFonts w:eastAsia="Calibri"/>
                <w:sz w:val="22"/>
                <w:szCs w:val="22"/>
                <w:lang w:eastAsia="en-US"/>
              </w:rPr>
              <w:t>Kozma, T. (2001): Bevezetés a nevelésszociológiába. Tankönyvkiadó, Budapest.</w:t>
            </w:r>
            <w:r w:rsidRPr="00FB0A4D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FB0A4D">
              <w:rPr>
                <w:rFonts w:eastAsia="Calibri"/>
                <w:sz w:val="22"/>
                <w:szCs w:val="22"/>
                <w:lang w:eastAsia="en-US"/>
              </w:rPr>
              <w:t>ISBN: 9631955125</w:t>
            </w:r>
          </w:p>
          <w:p w:rsidR="009E38D5" w:rsidRPr="004A69F4" w:rsidRDefault="009E38D5" w:rsidP="009E38D5">
            <w:pPr>
              <w:numPr>
                <w:ilvl w:val="0"/>
                <w:numId w:val="12"/>
              </w:numPr>
              <w:ind w:left="714" w:hanging="3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Magyarország Alaptörvénye</w:t>
            </w:r>
          </w:p>
          <w:p w:rsidR="009E38D5" w:rsidRPr="00FB0A4D" w:rsidRDefault="009E38D5" w:rsidP="009E38D5">
            <w:pPr>
              <w:numPr>
                <w:ilvl w:val="0"/>
                <w:numId w:val="12"/>
              </w:numPr>
              <w:ind w:left="714" w:hanging="3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Magyar Önkormányzatokról szóló törvény</w:t>
            </w:r>
          </w:p>
        </w:tc>
      </w:tr>
      <w:tr w:rsidR="009E38D5" w:rsidRPr="004A69F4" w:rsidTr="00C9526B"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E38D5" w:rsidRPr="004A69F4" w:rsidRDefault="009E38D5" w:rsidP="00C9526B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Azoknak az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előírt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s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zakmai </w:t>
            </w:r>
            <w:proofErr w:type="gramStart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kompetenciáknak</w:t>
            </w:r>
            <w:proofErr w:type="gramEnd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, kompetencia-elemeknek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>(tudás, képesség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stb., 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 xml:space="preserve">KKK </w:t>
            </w:r>
            <w:r w:rsidRPr="004A69F4">
              <w:rPr>
                <w:rFonts w:eastAsia="Calibri"/>
                <w:b/>
                <w:i/>
                <w:sz w:val="22"/>
                <w:szCs w:val="22"/>
                <w:lang w:eastAsia="en-US"/>
              </w:rPr>
              <w:t>7.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 xml:space="preserve"> pont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) a felsorolása,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amelyek kialakításához a tantárgy jellemzően, érdemben hozzájárul</w:t>
            </w:r>
          </w:p>
        </w:tc>
      </w:tr>
      <w:tr w:rsidR="009E38D5" w:rsidRPr="004A69F4" w:rsidTr="00C9526B">
        <w:trPr>
          <w:trHeight w:val="296"/>
        </w:trPr>
        <w:tc>
          <w:tcPr>
            <w:tcW w:w="93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E38D5" w:rsidRPr="004A69F4" w:rsidRDefault="009E38D5" w:rsidP="009E38D5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tudása</w:t>
            </w:r>
          </w:p>
          <w:p w:rsidR="009E38D5" w:rsidRDefault="009E38D5" w:rsidP="009E38D5">
            <w:pPr>
              <w:numPr>
                <w:ilvl w:val="0"/>
                <w:numId w:val="4"/>
              </w:numPr>
              <w:ind w:left="625" w:hanging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Ismeri a fogyatékosságügy, a gyógypedagógia és a gyógypedagógiához kapcsolódó határtudományok fogyatékos, sérült, akadályozott személyekre vonatkozó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történeti elemeit, alapvető társadalmi folyamatait, </w:t>
            </w:r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legfontosabb elméleteit, összefüggéseit és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ar-SA"/>
              </w:rPr>
              <w:t>probléma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ar-SA"/>
              </w:rPr>
              <w:t>-megoldási módszereit.</w:t>
            </w:r>
          </w:p>
          <w:p w:rsidR="009E38D5" w:rsidRPr="00AE6857" w:rsidRDefault="009E38D5" w:rsidP="009E38D5">
            <w:pPr>
              <w:numPr>
                <w:ilvl w:val="0"/>
                <w:numId w:val="4"/>
              </w:numPr>
              <w:ind w:left="625" w:hanging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E6857">
              <w:rPr>
                <w:rFonts w:eastAsia="Calibri"/>
                <w:sz w:val="22"/>
                <w:szCs w:val="22"/>
                <w:lang w:eastAsia="ar-SA"/>
              </w:rPr>
              <w:t>Korszerű</w:t>
            </w:r>
            <w:r w:rsidRPr="00AE6857">
              <w:rPr>
                <w:rFonts w:eastAsia="Calibri"/>
                <w:sz w:val="22"/>
                <w:szCs w:val="22"/>
                <w:lang w:eastAsia="en-US"/>
              </w:rPr>
              <w:t xml:space="preserve"> ismeretekkel rendelkezik a gyorsan változó világunkról és az egyén életvezetését befolyásoló társadalmi-gazdasági folyamatokról.</w:t>
            </w:r>
          </w:p>
          <w:p w:rsidR="009E38D5" w:rsidRPr="004A69F4" w:rsidRDefault="009E38D5" w:rsidP="009E38D5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képességei</w:t>
            </w:r>
          </w:p>
          <w:p w:rsidR="009E38D5" w:rsidRPr="004A69F4" w:rsidRDefault="009E38D5" w:rsidP="009E38D5">
            <w:pPr>
              <w:numPr>
                <w:ilvl w:val="0"/>
                <w:numId w:val="4"/>
              </w:numPr>
              <w:ind w:left="625" w:hanging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ar-SA"/>
              </w:rPr>
              <w:t>Képes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megérteni és alkalmazni a kortárs társadalmi viták tanulságait, valamint az intézményrendszer hatásmechanizmusait.</w:t>
            </w:r>
          </w:p>
          <w:p w:rsidR="009E38D5" w:rsidRPr="004A69F4" w:rsidRDefault="009E38D5" w:rsidP="009E38D5">
            <w:pPr>
              <w:numPr>
                <w:ilvl w:val="0"/>
                <w:numId w:val="4"/>
              </w:numPr>
              <w:ind w:left="625" w:hanging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Képes a fogyatékosságügyi szakmapolitikai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ar-SA"/>
              </w:rPr>
              <w:t>dokumentumok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 értelmezésére, az ellátórendszer finanszírozásának átlátására, adott esetben pályázatok írására, valamint a fogyatékos személyek és a szakma érdekeinek képviseletére az intézményrendszerek és szolgáltatások területén.</w:t>
            </w:r>
          </w:p>
          <w:p w:rsidR="009E38D5" w:rsidRPr="004A69F4" w:rsidRDefault="009E38D5" w:rsidP="009E38D5">
            <w:pPr>
              <w:numPr>
                <w:ilvl w:val="0"/>
                <w:numId w:val="4"/>
              </w:numPr>
              <w:ind w:left="625" w:hanging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ar-SA"/>
              </w:rPr>
              <w:t>Képes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a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team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>-munkához szükséges kooperációra, kommunikációra.</w:t>
            </w:r>
          </w:p>
          <w:p w:rsidR="009E38D5" w:rsidRPr="004A69F4" w:rsidRDefault="009E38D5" w:rsidP="00C9526B">
            <w:pPr>
              <w:suppressAutoHyphens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c) attitűdje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9E38D5" w:rsidRPr="004A69F4" w:rsidRDefault="009E38D5" w:rsidP="009E38D5">
            <w:pPr>
              <w:numPr>
                <w:ilvl w:val="0"/>
                <w:numId w:val="4"/>
              </w:numPr>
              <w:ind w:left="625" w:hanging="284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</w:t>
            </w:r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fogyatékos emberekkel kapcsolatos társadalmi és történeti folyamatokat, megközelítéseket összefüggéseiben látja, ezeken keresztül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ar-SA"/>
              </w:rPr>
              <w:t>reflektál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 a jelen problémáira, ezekről megalapozott szakmai véleményt formál, és kulturált vitát folytat.</w:t>
            </w:r>
          </w:p>
          <w:p w:rsidR="009E38D5" w:rsidRPr="004A69F4" w:rsidRDefault="009E38D5" w:rsidP="009E38D5">
            <w:pPr>
              <w:numPr>
                <w:ilvl w:val="0"/>
                <w:numId w:val="4"/>
              </w:numPr>
              <w:ind w:left="625" w:hanging="284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A fogyatékos emberekkel kapcsolatos társadalmi és történeti folyamatokat, megközelítéseket, intézményi és szolgáltatásbéli formákat nyitottan és kritikusan szemléli, részt vállal a gyógypedagógiával és fogyatékosságüggyel kapcsolatos fejlesztési, innovációs tevékenységekben. </w:t>
            </w:r>
          </w:p>
          <w:p w:rsidR="009E38D5" w:rsidRPr="004A69F4" w:rsidRDefault="009E38D5" w:rsidP="009E38D5">
            <w:pPr>
              <w:numPr>
                <w:ilvl w:val="0"/>
                <w:numId w:val="4"/>
              </w:numPr>
              <w:ind w:left="625" w:hanging="284"/>
              <w:jc w:val="both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A “Semmit rólunk nélkülünk” elv értelmében támogatja és elősegíti a fogyatékos emberek minél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ar-SA"/>
              </w:rPr>
              <w:t>aktívabb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 részvételét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>, és önrendelkezésük megvalósulását az őket érintő folyamatokban</w:t>
            </w:r>
          </w:p>
          <w:p w:rsidR="009E38D5" w:rsidRPr="004A69F4" w:rsidRDefault="009E38D5" w:rsidP="00C9526B">
            <w:pPr>
              <w:tabs>
                <w:tab w:val="left" w:pos="317"/>
              </w:tabs>
              <w:suppressAutoHyphens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d) autonómiája és felelőssége </w:t>
            </w:r>
          </w:p>
          <w:p w:rsidR="009E38D5" w:rsidRPr="004A69F4" w:rsidRDefault="009E38D5" w:rsidP="009E38D5">
            <w:pPr>
              <w:numPr>
                <w:ilvl w:val="0"/>
                <w:numId w:val="4"/>
              </w:numPr>
              <w:ind w:left="625" w:hanging="284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A69F4">
              <w:rPr>
                <w:rFonts w:eastAsia="Calibri"/>
                <w:sz w:val="22"/>
                <w:szCs w:val="22"/>
                <w:lang w:eastAsia="ar-SA"/>
              </w:rPr>
              <w:t>Tudományosan és módszertanilag megalapozott fogyatékosságügyi és gyógypedagógiai nézeteit és döntéseit felelősséggel vállalja.</w:t>
            </w:r>
          </w:p>
          <w:p w:rsidR="009E38D5" w:rsidRPr="004A69F4" w:rsidRDefault="009E38D5" w:rsidP="009E38D5">
            <w:pPr>
              <w:numPr>
                <w:ilvl w:val="0"/>
                <w:numId w:val="4"/>
              </w:numPr>
              <w:ind w:left="624" w:hanging="284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A partnerekkel előítélet-mentes, kölcsönös tiszteletre és bizalomra épülő kapcsolatrendszert teremt, szakmai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ar-SA"/>
              </w:rPr>
              <w:t>szituációkban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 szakszerűen, közérthetően és hitelesen kommunikál.</w:t>
            </w:r>
          </w:p>
          <w:p w:rsidR="009E38D5" w:rsidRPr="004A69F4" w:rsidRDefault="009E38D5" w:rsidP="009E38D5">
            <w:pPr>
              <w:numPr>
                <w:ilvl w:val="0"/>
                <w:numId w:val="4"/>
              </w:numPr>
              <w:ind w:left="624" w:hanging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ar-SA"/>
              </w:rPr>
              <w:t>Tudatosan képviseli a gyógypedagógia és határtudományai/társtudományai módszertani kultúráját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9E38D5" w:rsidRPr="004A69F4" w:rsidTr="00C9526B">
        <w:trPr>
          <w:trHeight w:val="195"/>
        </w:trPr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E38D5" w:rsidRPr="004A69F4" w:rsidRDefault="009E38D5" w:rsidP="00C9526B">
            <w:pPr>
              <w:suppressAutoHyphen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Tantárgy felelőse: Dr. Dobó Marianna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PhD.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főiskolai docens</w:t>
            </w:r>
          </w:p>
        </w:tc>
      </w:tr>
      <w:tr w:rsidR="009E38D5" w:rsidRPr="004A69F4" w:rsidTr="00C9526B">
        <w:trPr>
          <w:trHeight w:val="367"/>
        </w:trPr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E38D5" w:rsidRPr="004A69F4" w:rsidRDefault="009E38D5" w:rsidP="00C9526B">
            <w:pPr>
              <w:suppressAutoHyphen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Tantárgy oktatásába bevont oktatók: Dr. Furcsa Laura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PhD.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főiskolai docens</w:t>
            </w:r>
          </w:p>
        </w:tc>
      </w:tr>
    </w:tbl>
    <w:p w:rsidR="009E38D5" w:rsidRDefault="009E38D5">
      <w:bookmarkStart w:id="0" w:name="_GoBack"/>
      <w:bookmarkEnd w:id="0"/>
    </w:p>
    <w:sectPr w:rsidR="009E3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39A2"/>
    <w:multiLevelType w:val="hybridMultilevel"/>
    <w:tmpl w:val="68284F2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838A5"/>
    <w:multiLevelType w:val="hybridMultilevel"/>
    <w:tmpl w:val="C0BC6226"/>
    <w:lvl w:ilvl="0" w:tplc="8AC05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C0BD6"/>
    <w:multiLevelType w:val="hybridMultilevel"/>
    <w:tmpl w:val="84567338"/>
    <w:lvl w:ilvl="0" w:tplc="D32E1B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D207D"/>
    <w:multiLevelType w:val="hybridMultilevel"/>
    <w:tmpl w:val="43AC853E"/>
    <w:lvl w:ilvl="0" w:tplc="D32E1BFE">
      <w:start w:val="1"/>
      <w:numFmt w:val="bullet"/>
      <w:lvlText w:val="-"/>
      <w:lvlJc w:val="left"/>
      <w:pPr>
        <w:ind w:left="1114" w:hanging="360"/>
      </w:pPr>
      <w:rPr>
        <w:rFonts w:ascii="Times New Roman" w:eastAsia="Times New Roman" w:hAnsi="Times New Roman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4" w15:restartNumberingAfterBreak="0">
    <w:nsid w:val="282C6D33"/>
    <w:multiLevelType w:val="hybridMultilevel"/>
    <w:tmpl w:val="BC105E3A"/>
    <w:lvl w:ilvl="0" w:tplc="174042B0">
      <w:start w:val="4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2E913D93"/>
    <w:multiLevelType w:val="hybridMultilevel"/>
    <w:tmpl w:val="11343E56"/>
    <w:lvl w:ilvl="0" w:tplc="E2849A0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4370A6"/>
    <w:multiLevelType w:val="hybridMultilevel"/>
    <w:tmpl w:val="3B2C6540"/>
    <w:lvl w:ilvl="0" w:tplc="796E0C88">
      <w:start w:val="1"/>
      <w:numFmt w:val="decimal"/>
      <w:lvlText w:val="(%1.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657FA"/>
    <w:multiLevelType w:val="multilevel"/>
    <w:tmpl w:val="072E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F7086E"/>
    <w:multiLevelType w:val="hybridMultilevel"/>
    <w:tmpl w:val="3B908DF4"/>
    <w:lvl w:ilvl="0" w:tplc="D32E1BFE">
      <w:start w:val="1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64DE63AF"/>
    <w:multiLevelType w:val="hybridMultilevel"/>
    <w:tmpl w:val="0B7CE6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750C20D1"/>
    <w:multiLevelType w:val="multilevel"/>
    <w:tmpl w:val="4E6CEF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1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75"/>
    <w:rsid w:val="00091AF2"/>
    <w:rsid w:val="00164390"/>
    <w:rsid w:val="002B5575"/>
    <w:rsid w:val="009E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3A242"/>
  <w15:docId w15:val="{FB1D50A4-DB51-47FF-A795-08519BEE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5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2B5575"/>
    <w:pPr>
      <w:pBdr>
        <w:bottom w:val="single" w:sz="6" w:space="1" w:color="auto"/>
      </w:pBdr>
      <w:jc w:val="center"/>
    </w:pPr>
    <w:rPr>
      <w:b/>
      <w:sz w:val="24"/>
    </w:rPr>
  </w:style>
  <w:style w:type="character" w:customStyle="1" w:styleId="SzvegtrzsChar">
    <w:name w:val="Szövegtörzs Char"/>
    <w:basedOn w:val="Bekezdsalapbettpusa"/>
    <w:link w:val="Szvegtrzs"/>
    <w:rsid w:val="002B557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NormlWeb">
    <w:name w:val="Normal (Web)"/>
    <w:basedOn w:val="Norml"/>
    <w:uiPriority w:val="99"/>
    <w:rsid w:val="002B5575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CharCharCharChar">
    <w:name w:val="Char Char1 Char Char Char Char"/>
    <w:basedOn w:val="Norml"/>
    <w:rsid w:val="002B557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2B5575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2B557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754</Words>
  <Characters>5203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Rázsiné Kovács Beáta</dc:creator>
  <cp:keywords/>
  <dc:description/>
  <cp:lastModifiedBy>Dávid Mária</cp:lastModifiedBy>
  <cp:revision>3</cp:revision>
  <dcterms:created xsi:type="dcterms:W3CDTF">2018-07-02T14:42:00Z</dcterms:created>
  <dcterms:modified xsi:type="dcterms:W3CDTF">2021-08-24T11:43:00Z</dcterms:modified>
</cp:coreProperties>
</file>