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867" w:rsidRDefault="00462867" w:rsidP="00462867">
      <w:pPr>
        <w:pStyle w:val="Default"/>
        <w:jc w:val="both"/>
        <w:rPr>
          <w:sz w:val="23"/>
          <w:szCs w:val="23"/>
        </w:rPr>
      </w:pPr>
      <w:bookmarkStart w:id="0" w:name="_GoBack"/>
      <w:bookmarkEnd w:id="0"/>
    </w:p>
    <w:p w:rsidR="00462867" w:rsidRPr="00462867" w:rsidRDefault="00462867" w:rsidP="00462867">
      <w:pPr>
        <w:pStyle w:val="Default"/>
        <w:jc w:val="center"/>
        <w:rPr>
          <w:b/>
          <w:sz w:val="23"/>
          <w:szCs w:val="23"/>
        </w:rPr>
      </w:pPr>
      <w:r w:rsidRPr="00462867">
        <w:rPr>
          <w:b/>
          <w:sz w:val="23"/>
          <w:szCs w:val="23"/>
        </w:rPr>
        <w:t>Az egyetemről</w:t>
      </w:r>
    </w:p>
    <w:p w:rsidR="00462867" w:rsidRDefault="00462867" w:rsidP="00462867">
      <w:pPr>
        <w:pStyle w:val="Default"/>
        <w:jc w:val="both"/>
        <w:rPr>
          <w:sz w:val="23"/>
          <w:szCs w:val="23"/>
        </w:rPr>
      </w:pPr>
    </w:p>
    <w:p w:rsidR="00462867" w:rsidRDefault="00462867" w:rsidP="0046286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Az Országgyűlés a 2015. évi CCVI. törvénnyel 2016. július 1-jei hatállyal megalapította az Eszterházy Károly Egyetemet. </w:t>
      </w:r>
    </w:p>
    <w:p w:rsidR="00462867" w:rsidRDefault="00462867" w:rsidP="00462867">
      <w:pPr>
        <w:pStyle w:val="Default"/>
        <w:spacing w:after="120"/>
        <w:jc w:val="both"/>
        <w:rPr>
          <w:sz w:val="23"/>
          <w:szCs w:val="23"/>
        </w:rPr>
      </w:pPr>
    </w:p>
    <w:p w:rsidR="00462867" w:rsidRDefault="00462867" w:rsidP="00462867">
      <w:pPr>
        <w:pStyle w:val="Default"/>
        <w:spacing w:after="1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Az egyetem jogelőd intézményei: </w:t>
      </w:r>
    </w:p>
    <w:p w:rsidR="00462867" w:rsidRPr="00462867" w:rsidRDefault="00462867" w:rsidP="00462867">
      <w:pPr>
        <w:pStyle w:val="Default"/>
        <w:spacing w:after="120"/>
        <w:jc w:val="both"/>
      </w:pPr>
      <w:r w:rsidRPr="00462867">
        <w:rPr>
          <w:i/>
          <w:iCs/>
        </w:rPr>
        <w:t>Eszterházy Károly Főiskola</w:t>
      </w:r>
      <w:r w:rsidRPr="00462867">
        <w:t xml:space="preserve">: Egerben a felsőoktatás 1774-től </w:t>
      </w:r>
      <w:proofErr w:type="gramStart"/>
      <w:r w:rsidRPr="00462867">
        <w:t>datálható</w:t>
      </w:r>
      <w:proofErr w:type="gramEnd"/>
      <w:r w:rsidRPr="00462867">
        <w:t>, amikor a Líceumnak elnevezett épületkomplexumban elkezdő</w:t>
      </w:r>
      <w:r>
        <w:t>dött a kép</w:t>
      </w:r>
      <w:r w:rsidRPr="00462867">
        <w:t xml:space="preserve">zés. 1784-ben megszüntették a filozófiai és jogi oktatást, 1786-ban pedig a papneveldét Pestre helyezték. 1790-ben újraindult a filozófiaoktatás, a jogi akadémia és visszatért Egerbe a hittudományi főiskola is. 1828-ban </w:t>
      </w:r>
      <w:proofErr w:type="spellStart"/>
      <w:r w:rsidRPr="00462867">
        <w:t>Pyrker</w:t>
      </w:r>
      <w:proofErr w:type="spellEnd"/>
      <w:r w:rsidRPr="00462867">
        <w:t xml:space="preserve"> János László érsek Egerben alapította meg az Egri Érseki Tanító-képzőt, amelyet 1852-ben a Líceumba helyeztek és 1948-ig érseki tanító-képzőként működött, a tanítóképzést kiszolgáló elemi iskolával. 1921-től </w:t>
      </w:r>
      <w:proofErr w:type="spellStart"/>
      <w:r w:rsidRPr="00462867">
        <w:t>Szmrecsányi</w:t>
      </w:r>
      <w:proofErr w:type="spellEnd"/>
      <w:r w:rsidRPr="00462867">
        <w:t xml:space="preserve"> Lajos érsek kezdeményezésére Egri Római Katolikus Fiú Felső Kereskedelmi Iskola is működött az épületben. A pedagógiai fő</w:t>
      </w:r>
      <w:r>
        <w:t>is</w:t>
      </w:r>
      <w:r w:rsidRPr="00462867">
        <w:t xml:space="preserve">kola 1949-ben költözött a Líceumba, amikor a magyar országgyűlés által 1948-ban alapított intézmény Debrecenből Egerbe tette át székhelyét. 1962-től Egri Tanárképző Főiskola, 1969-től </w:t>
      </w:r>
      <w:proofErr w:type="spellStart"/>
      <w:r w:rsidRPr="00462867">
        <w:t>Ho</w:t>
      </w:r>
      <w:proofErr w:type="spellEnd"/>
      <w:r w:rsidRPr="00462867">
        <w:t xml:space="preserve"> </w:t>
      </w:r>
      <w:proofErr w:type="spellStart"/>
      <w:r w:rsidRPr="00462867">
        <w:t>Si</w:t>
      </w:r>
      <w:proofErr w:type="spellEnd"/>
      <w:r w:rsidRPr="00462867">
        <w:t xml:space="preserve"> Minh Tanárképző Fő-iskola, majd 1989-től Eszterházy Károly Tanárképző Főiskola néven működött az intézmény. Az 1990-es években készült stratégia</w:t>
      </w:r>
      <w:r>
        <w:t>i tervek nyomán végbement válto</w:t>
      </w:r>
      <w:r w:rsidRPr="00462867">
        <w:t>zások különös jelentőséggel bírtak a főiskola életében. A képzésfejlesztés eredményeképpen szélesebb kínálatú, általános fő</w:t>
      </w:r>
      <w:r>
        <w:t>iskola jött létre Eszter</w:t>
      </w:r>
      <w:r w:rsidRPr="00462867">
        <w:t xml:space="preserve">házy Károly Főiskola néven. Az Eszterházy Károly Főiskolához 2013-ban csatlakozott a Sárospataki Comenius Kar. A nagy múltú pataki iskolát 1531-ben alapítják. 1650-től Comenius is tanított itt, ahol megírta két fontos könyvét, a „Schola </w:t>
      </w:r>
      <w:proofErr w:type="spellStart"/>
      <w:r w:rsidRPr="00462867">
        <w:t>Ludus</w:t>
      </w:r>
      <w:proofErr w:type="spellEnd"/>
      <w:r w:rsidRPr="00462867">
        <w:t>” és az „</w:t>
      </w:r>
      <w:proofErr w:type="spellStart"/>
      <w:r w:rsidRPr="00462867">
        <w:t>Orbis</w:t>
      </w:r>
      <w:proofErr w:type="spellEnd"/>
      <w:r w:rsidRPr="00462867">
        <w:t xml:space="preserve"> </w:t>
      </w:r>
      <w:proofErr w:type="spellStart"/>
      <w:r w:rsidRPr="00462867">
        <w:t>Sensualium</w:t>
      </w:r>
      <w:proofErr w:type="spellEnd"/>
      <w:r w:rsidRPr="00462867">
        <w:t xml:space="preserve"> </w:t>
      </w:r>
      <w:proofErr w:type="spellStart"/>
      <w:r w:rsidRPr="00462867">
        <w:t>Pictus</w:t>
      </w:r>
      <w:proofErr w:type="spellEnd"/>
      <w:r w:rsidRPr="00462867">
        <w:t>” című műveket. A sárospataki tanítóképzés 1857-ben a Református Kollégium szervezetében indult, majd 1869-ben önálló állami intézménnyé vált. A Comenius Kar 2000-től a Miskolci Egy</w:t>
      </w:r>
      <w:r>
        <w:t>etem, 2013-tól az Eszterházy Ká</w:t>
      </w:r>
      <w:r w:rsidRPr="00462867">
        <w:t xml:space="preserve">roly Főiskola keretében működött. A „Pataki Képző” ma a pedagógus-képzésben az 1-12 évesek nevelésére felkészítő súlyponti </w:t>
      </w:r>
      <w:proofErr w:type="gramStart"/>
      <w:r w:rsidRPr="00462867">
        <w:t>profilon</w:t>
      </w:r>
      <w:proofErr w:type="gramEnd"/>
      <w:r w:rsidRPr="00462867">
        <w:t xml:space="preserve"> túl a turizmus, a szőlészet-borászat és informa</w:t>
      </w:r>
      <w:r>
        <w:t>tika területein is kínálja prog</w:t>
      </w:r>
      <w:r w:rsidRPr="00462867">
        <w:t xml:space="preserve">ramjait. </w:t>
      </w:r>
    </w:p>
    <w:p w:rsidR="00462867" w:rsidRPr="00462867" w:rsidRDefault="00462867" w:rsidP="00462867">
      <w:pPr>
        <w:pStyle w:val="Default"/>
        <w:spacing w:after="120"/>
        <w:jc w:val="both"/>
      </w:pPr>
      <w:r w:rsidRPr="00462867">
        <w:rPr>
          <w:i/>
          <w:iCs/>
        </w:rPr>
        <w:t>Károly Róbert Főiskola</w:t>
      </w:r>
      <w:r w:rsidRPr="00462867">
        <w:t xml:space="preserve">, amelynek </w:t>
      </w:r>
      <w:proofErr w:type="spellStart"/>
      <w:r w:rsidRPr="00462867">
        <w:t>jogelődeiben</w:t>
      </w:r>
      <w:proofErr w:type="spellEnd"/>
      <w:r w:rsidRPr="00462867">
        <w:t xml:space="preserve"> a felsőfokú szakemberképzés 1962-ben a Felsőfokú Mezőgazdasági Technikumban a szőlész-borász felsőfokú szaktechnikus képzéssel kezdődött. A felsőfokú technikum megszüntetése után az intézmény 1972-től 1976-ig a Kertészeti Egyetem </w:t>
      </w:r>
      <w:r>
        <w:t>Kertészeti és Agronómiai Főisko</w:t>
      </w:r>
      <w:r w:rsidRPr="00462867">
        <w:t>lai Karaként működött tovább. 1976-tól a kar a Gödöllői Agrártudományi szervezetébe került Mezőgazdasági Főiskolai Kar néven. 1987-ben a Gödöllői Agrártudományi Egyetemen Gazdaság- és Társadalomtudományi Kart hoztak létre, amelynek keretében a gyöngyösi főiskolai kar Vál</w:t>
      </w:r>
      <w:r>
        <w:t>lalatgazdasági Üzemmérnöki Inté</w:t>
      </w:r>
      <w:r w:rsidRPr="00462867">
        <w:t xml:space="preserve">zetként működött. Az intézmény 1993. január 1-jén ismét kari </w:t>
      </w:r>
      <w:proofErr w:type="gramStart"/>
      <w:r w:rsidRPr="00462867">
        <w:t>státuszt</w:t>
      </w:r>
      <w:proofErr w:type="gramEnd"/>
      <w:r w:rsidRPr="00462867">
        <w:t xml:space="preserve"> kapott, és 1999. december 31-ig a Gödöllői Agrártudományi Egyetem Mezőgazdasági Főiskolai Karaként működött. A Szent István Egyetem 2000</w:t>
      </w:r>
      <w:r>
        <w:t>. január 1-jével történt megala</w:t>
      </w:r>
      <w:r w:rsidRPr="00462867">
        <w:t>kulása során az intézmény elnevezése Gazdálkodási és Mezőgazdasági Főiskolai Karra változott. 2003. szeptember 1-jén az Országgyű</w:t>
      </w:r>
      <w:r>
        <w:t>lés a 2003. évi XXXVIII. tör</w:t>
      </w:r>
      <w:r w:rsidRPr="00462867">
        <w:t xml:space="preserve">vénnyel létrehozta a Károly Róbert Főiskolát Gyöngyös székhellyel. </w:t>
      </w:r>
    </w:p>
    <w:p w:rsidR="005F3973" w:rsidRPr="00462867" w:rsidRDefault="00462867" w:rsidP="00462867">
      <w:pPr>
        <w:pStyle w:val="Default"/>
        <w:spacing w:after="120"/>
        <w:jc w:val="both"/>
      </w:pPr>
      <w:r w:rsidRPr="00462867">
        <w:t xml:space="preserve">Az egyetemhez 2016. július 1-jei hatállyal beolvadással csatlakozott a </w:t>
      </w:r>
      <w:r w:rsidRPr="00462867">
        <w:rPr>
          <w:i/>
          <w:iCs/>
        </w:rPr>
        <w:t>Szent István Egyetem Jászberényi Alkalmazott Bölcsészettudományi és Pedagógiai Kara</w:t>
      </w:r>
      <w:r>
        <w:t>. Az Es</w:t>
      </w:r>
      <w:r w:rsidRPr="00462867">
        <w:t xml:space="preserve">terházy kormány vallás-és közoktatásügyi minisztere gr. Apponyi Albert, a Jászság országgyűlési képviselője alapította Jászberényben </w:t>
      </w:r>
      <w:r>
        <w:t>a Magyar Királyi és Állami Taní</w:t>
      </w:r>
      <w:r w:rsidRPr="00462867">
        <w:t xml:space="preserve">tóképző Intézetet 1917-ben. Számos </w:t>
      </w:r>
      <w:r w:rsidRPr="00462867">
        <w:lastRenderedPageBreak/>
        <w:t xml:space="preserve">tartalmi és </w:t>
      </w:r>
      <w:proofErr w:type="gramStart"/>
      <w:r w:rsidRPr="00462867">
        <w:t>strukturális</w:t>
      </w:r>
      <w:proofErr w:type="gramEnd"/>
      <w:r w:rsidRPr="00462867">
        <w:t xml:space="preserve"> változtatást követően 1939-ben </w:t>
      </w:r>
      <w:proofErr w:type="spellStart"/>
      <w:r w:rsidRPr="00462867">
        <w:t>Hóman</w:t>
      </w:r>
      <w:proofErr w:type="spellEnd"/>
      <w:r w:rsidRPr="00462867">
        <w:t xml:space="preserve"> Bálint oktatáspolitikájának szellemében jött létre a Magyar Királyi és Állami Líceum, amely 1948-ig fejtette ki tevékenységét. A II. világháborút köve-tő években, az útkeresés </w:t>
      </w:r>
      <w:proofErr w:type="gramStart"/>
      <w:r w:rsidRPr="00462867">
        <w:t>korszakában</w:t>
      </w:r>
      <w:proofErr w:type="gramEnd"/>
      <w:r w:rsidRPr="00462867">
        <w:t xml:space="preserve"> Jászberényben továbbra is működött a tanító-képzés a Jászberényi Tanítóképző Intézetben. 1956-tól Jászberényi Felsőfokú Tanítóképző Intézetként, majd 1975-től főiskolai rangot kapva, Jászberényi Tanító-képző Főiskola néven folytatta hagyományát. 2000-ben alapító tagként csatlakozott a Szent István Egyetemhez, ahol Jászberényi Főiskol</w:t>
      </w:r>
      <w:r>
        <w:t xml:space="preserve">ai Karként integrálódott az </w:t>
      </w:r>
      <w:proofErr w:type="gramStart"/>
      <w:r>
        <w:t>uni</w:t>
      </w:r>
      <w:r w:rsidRPr="00462867">
        <w:t>verzitás</w:t>
      </w:r>
      <w:proofErr w:type="gramEnd"/>
      <w:r w:rsidRPr="00462867">
        <w:t xml:space="preserve"> struktúrájába. Az egyetemi integrációban 2006-tól Alkalmazott Bölcsészeti Kar elnevezést kapta a képzési </w:t>
      </w:r>
      <w:proofErr w:type="gramStart"/>
      <w:r w:rsidRPr="00462867">
        <w:t>spektrum</w:t>
      </w:r>
      <w:proofErr w:type="gramEnd"/>
      <w:r w:rsidRPr="00462867">
        <w:t xml:space="preserve"> bővülésének köszönhetően, majd a </w:t>
      </w:r>
      <w:proofErr w:type="spellStart"/>
      <w:r w:rsidRPr="00462867">
        <w:t>szarvasi</w:t>
      </w:r>
      <w:proofErr w:type="spellEnd"/>
      <w:r w:rsidRPr="00462867">
        <w:t xml:space="preserve"> Pedagógiai Karral történő fúzióját követően 2011 óta Alkalmazott Bölcsészeti és Pedagógiai Karként működik. 2014-ben a </w:t>
      </w:r>
      <w:proofErr w:type="spellStart"/>
      <w:r w:rsidRPr="00462867">
        <w:t>szarvasi</w:t>
      </w:r>
      <w:proofErr w:type="spellEnd"/>
      <w:r w:rsidRPr="00462867">
        <w:t xml:space="preserve"> campus kiválása után nem került sor névváltoztatásra, ugyanis a két campus által alkotott kar jogutódjává a jászberényi campus vált.</w:t>
      </w:r>
    </w:p>
    <w:sectPr w:rsidR="005F3973" w:rsidRPr="00462867" w:rsidSect="00462867">
      <w:headerReference w:type="default" r:id="rId6"/>
      <w:pgSz w:w="11906" w:h="16838"/>
      <w:pgMar w:top="212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1D82" w:rsidRDefault="000F1D82" w:rsidP="008A64E5">
      <w:pPr>
        <w:spacing w:after="0" w:line="240" w:lineRule="auto"/>
      </w:pPr>
      <w:r>
        <w:separator/>
      </w:r>
    </w:p>
  </w:endnote>
  <w:endnote w:type="continuationSeparator" w:id="0">
    <w:p w:rsidR="000F1D82" w:rsidRDefault="000F1D82" w:rsidP="008A6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1D82" w:rsidRDefault="000F1D82" w:rsidP="008A64E5">
      <w:pPr>
        <w:spacing w:after="0" w:line="240" w:lineRule="auto"/>
      </w:pPr>
      <w:r>
        <w:separator/>
      </w:r>
    </w:p>
  </w:footnote>
  <w:footnote w:type="continuationSeparator" w:id="0">
    <w:p w:rsidR="000F1D82" w:rsidRDefault="000F1D82" w:rsidP="008A64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4E5" w:rsidRDefault="001922A5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 wp14:anchorId="6A3EB7C8" wp14:editId="031D5AFD">
          <wp:simplePos x="0" y="0"/>
          <wp:positionH relativeFrom="column">
            <wp:posOffset>-909320</wp:posOffset>
          </wp:positionH>
          <wp:positionV relativeFrom="paragraph">
            <wp:posOffset>-449580</wp:posOffset>
          </wp:positionV>
          <wp:extent cx="7581900" cy="10717625"/>
          <wp:effectExtent l="0" t="0" r="0" b="7620"/>
          <wp:wrapNone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velpapir_kp_egyetem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4124" cy="107207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7E8"/>
    <w:rsid w:val="00072518"/>
    <w:rsid w:val="000F1D82"/>
    <w:rsid w:val="000F3EC2"/>
    <w:rsid w:val="001922A5"/>
    <w:rsid w:val="001B2782"/>
    <w:rsid w:val="002B62ED"/>
    <w:rsid w:val="00322229"/>
    <w:rsid w:val="003857D4"/>
    <w:rsid w:val="00462867"/>
    <w:rsid w:val="004E05FA"/>
    <w:rsid w:val="005526C0"/>
    <w:rsid w:val="005A603E"/>
    <w:rsid w:val="005F3973"/>
    <w:rsid w:val="00622152"/>
    <w:rsid w:val="0064034D"/>
    <w:rsid w:val="0070634C"/>
    <w:rsid w:val="00771C90"/>
    <w:rsid w:val="00795348"/>
    <w:rsid w:val="008A64E5"/>
    <w:rsid w:val="00C20373"/>
    <w:rsid w:val="00C25502"/>
    <w:rsid w:val="00CB1337"/>
    <w:rsid w:val="00D457E8"/>
    <w:rsid w:val="00E7333F"/>
    <w:rsid w:val="00F73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ED8984B-F7DC-464E-93D4-77D926D24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A6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A64E5"/>
  </w:style>
  <w:style w:type="paragraph" w:styleId="llb">
    <w:name w:val="footer"/>
    <w:basedOn w:val="Norml"/>
    <w:link w:val="llbChar"/>
    <w:uiPriority w:val="99"/>
    <w:unhideWhenUsed/>
    <w:rsid w:val="008A6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A64E5"/>
  </w:style>
  <w:style w:type="paragraph" w:styleId="Buborkszveg">
    <w:name w:val="Balloon Text"/>
    <w:basedOn w:val="Norml"/>
    <w:link w:val="BuborkszvegChar"/>
    <w:uiPriority w:val="99"/>
    <w:semiHidden/>
    <w:unhideWhenUsed/>
    <w:rsid w:val="00CB1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B133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628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578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grebely.gergely</dc:creator>
  <cp:lastModifiedBy>Varga Csilla</cp:lastModifiedBy>
  <cp:revision>2</cp:revision>
  <dcterms:created xsi:type="dcterms:W3CDTF">2018-08-28T12:33:00Z</dcterms:created>
  <dcterms:modified xsi:type="dcterms:W3CDTF">2018-08-28T12:33:00Z</dcterms:modified>
</cp:coreProperties>
</file>