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551"/>
        <w:gridCol w:w="1807"/>
      </w:tblGrid>
      <w:tr w:rsidR="000A4BBB" w:rsidRPr="00292D7B" w:rsidTr="001544B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DD443D" w:rsidP="00D52129">
            <w:pPr>
              <w:spacing w:after="0" w:line="240" w:lineRule="auto"/>
              <w:ind w:left="1531" w:hanging="1531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4BBB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Tantárgy neve: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SZAKMÓDSZERTAN </w:t>
            </w:r>
            <w:r w:rsidR="001544BF" w:rsidRPr="001544BF">
              <w:rPr>
                <w:rFonts w:ascii="Times New Roman" w:eastAsia="Times New Roman" w:hAnsi="Times New Roman" w:cs="Times New Roman"/>
                <w:b/>
                <w:bCs/>
              </w:rPr>
              <w:t>(KÖZGAZDÁSZTANÁR)</w:t>
            </w:r>
            <w:r w:rsidR="001544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92183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154948" w:rsidRDefault="000A4BBB" w:rsidP="0015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Kódja: </w:t>
            </w:r>
            <w:r w:rsidR="0092183C" w:rsidRPr="0092183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NOG_KG100G4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0A4BBB" w:rsidP="0047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Kreditszáma: </w:t>
            </w:r>
            <w:r w:rsidR="00476B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A tanóra típusa: </w:t>
            </w:r>
            <w:proofErr w:type="spellStart"/>
            <w:r w:rsidRPr="006148F4"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proofErr w:type="spellEnd"/>
            <w:r w:rsidRPr="006148F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/szem</w:t>
            </w:r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gyak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konz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 és száma: </w:t>
            </w:r>
            <w:r w:rsidR="0092183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92183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before="60"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számonkérés módja (</w:t>
            </w:r>
            <w:proofErr w:type="spellStart"/>
            <w:r w:rsidRPr="00292D7B">
              <w:rPr>
                <w:rFonts w:ascii="Times New Roman" w:eastAsia="Times New Roman" w:hAnsi="Times New Roman" w:cs="Times New Roman"/>
                <w:bCs/>
              </w:rPr>
              <w:t>koll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gyj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./egyéb): </w:t>
            </w:r>
            <w:r w:rsidR="00292D7B" w:rsidRPr="00292D7B">
              <w:rPr>
                <w:rFonts w:ascii="Times New Roman" w:eastAsia="Times New Roman" w:hAnsi="Times New Roman" w:cs="Times New Roman"/>
                <w:b/>
              </w:rPr>
              <w:t>GYAKORLATI JEGY</w:t>
            </w:r>
            <w:r w:rsidR="00292D7B" w:rsidRPr="00292D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5644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tantárgy tantervi helye</w:t>
            </w:r>
            <w:r w:rsidR="00564453">
              <w:rPr>
                <w:rFonts w:ascii="Times New Roman" w:eastAsia="Times New Roman" w:hAnsi="Times New Roman" w:cs="Times New Roman"/>
              </w:rPr>
              <w:t xml:space="preserve">: </w:t>
            </w:r>
            <w:r w:rsidR="00564453"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 w:rsidR="00564453"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 w:rsidR="00564453"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 w:rsidR="005644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7</w:t>
            </w:r>
            <w:r w:rsidR="0056445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 w:rsidR="00564453"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 w:rsidR="005644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56445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 w:rsidR="00564453"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 w:rsidR="005644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</w:t>
            </w:r>
            <w:r w:rsidR="0056445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Előtanulmányi feltételek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(ha vannak)</w:t>
            </w:r>
            <w:r w:rsidRPr="00292D7B">
              <w:rPr>
                <w:rFonts w:ascii="Times New Roman" w:eastAsia="Times New Roman" w:hAnsi="Times New Roman" w:cs="Times New Roman"/>
              </w:rPr>
              <w:t>: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564453" w:rsidRPr="006148F4">
              <w:rPr>
                <w:rFonts w:ascii="Times New Roman" w:eastAsia="Times New Roman" w:hAnsi="Times New Roman" w:cs="Times New Roman"/>
                <w:b/>
                <w:iCs/>
              </w:rPr>
              <w:t>SZAKMÓDSZERTAN (KÖZGAZDÁSZTANÁR) II.</w:t>
            </w:r>
          </w:p>
        </w:tc>
      </w:tr>
      <w:tr w:rsidR="000A4BBB" w:rsidRPr="00292D7B" w:rsidTr="00E949D3">
        <w:trPr>
          <w:trHeight w:val="252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E949D3" w:rsidRDefault="000A4BBB" w:rsidP="000A4BB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E949D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>Tantárgyleírás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: az elsajátítandó 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  <w:u w:val="single"/>
              </w:rPr>
              <w:t>ismeretanyag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és a kialakítandó 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  <w:u w:val="single"/>
              </w:rPr>
              <w:t>kompetenciák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tömör, ugyanakkor informáló leírása</w:t>
            </w:r>
          </w:p>
        </w:tc>
      </w:tr>
      <w:tr w:rsidR="000A4BBB" w:rsidRPr="00292D7B" w:rsidTr="00C0588A">
        <w:trPr>
          <w:trHeight w:val="31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A kurzus célja a hallgatók felkészítése az iskolai tanítási gyakorlatra és majdani tanári munkájuk végzésére. Legyenek képesek a pedagógiai hivatás gyakorlására a NAT-ban és a Kerettantervben a közgazdasági szakmacsoportos alapozó ismeretek 9-10. évfolyamán a gazdasági környezetünk tantárgy kapcsán előírt oktatási és nevelési célok megvalósítására, szakmai, módszertani és pedagógiai ismeretek folyamatos megújítására.</w:t>
            </w:r>
          </w:p>
          <w:p w:rsidR="00C01494" w:rsidRPr="00E949D3" w:rsidRDefault="00C01494" w:rsidP="00C014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kialakítandó kompetenciák:</w:t>
            </w:r>
          </w:p>
          <w:p w:rsidR="00C01494" w:rsidRPr="00E949D3" w:rsidRDefault="00C01494" w:rsidP="0086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i/>
                <w:sz w:val="20"/>
                <w:szCs w:val="20"/>
              </w:rPr>
              <w:t>Ismeretek: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9A4" w:rsidRPr="00E949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lyan módszertani eljárások megismerése,</w:t>
            </w:r>
            <w:r w:rsidR="008649A4"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melyekkel segíteni tudja majd </w:t>
            </w:r>
            <w:r w:rsidRPr="00E949D3">
              <w:rPr>
                <w:rFonts w:ascii="Times New Roman" w:hAnsi="Times New Roman" w:cs="Times New Roman"/>
                <w:sz w:val="20"/>
              </w:rPr>
              <w:t>a tanulókat a gazdasági, politikai kérdések felé orientálásban érdeklődésük felkeltésével, megfigyeléseik és személyes tapasztalataik megerősítésével, a gazdasági élet alapvető területeinek, szereplőinek, kapcsolatrendszerének megismerésével, rendszerezésével.</w:t>
            </w:r>
          </w:p>
          <w:p w:rsidR="00C01494" w:rsidRPr="00E949D3" w:rsidRDefault="00C01494" w:rsidP="0086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i/>
                <w:sz w:val="20"/>
                <w:szCs w:val="20"/>
              </w:rPr>
              <w:t>Készségek, képességek: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 jó ítélőképesség, modell-alkotás képessége, motiváló készség, kockázatvállalás</w:t>
            </w:r>
          </w:p>
          <w:p w:rsidR="00C01494" w:rsidRPr="00E949D3" w:rsidRDefault="00C01494" w:rsidP="0086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i/>
                <w:sz w:val="20"/>
                <w:szCs w:val="20"/>
              </w:rPr>
              <w:t>Attitűdök: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 játékosság, kreativitás, empátia, a célok elérésére irányuló motiváció és eltökéltség a személyes és társadalmi életben, valamint a munkában</w:t>
            </w:r>
          </w:p>
          <w:p w:rsidR="00C01494" w:rsidRPr="00E949D3" w:rsidRDefault="00C01494" w:rsidP="00C014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Fontosabb témakörök: 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Gazdasági környezetünk tantárgy alábbi, fő tartalmi kérdéseihez kapcsolódó kiegészítő ismeretek, és a magyarázatot áttekinthetőbbé tevő háttérinformációk:</w:t>
            </w:r>
          </w:p>
          <w:p w:rsidR="00C01494" w:rsidRPr="00E949D3" w:rsidRDefault="00C01494" w:rsidP="00C0149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Gazdasági alapismeretek: szükségletek, termelés, szolgáltatás és kapcsolatuk, a gazdálkodás, gazdaság, infrastruktúra, munkamegosztás, a nemzetgazdaság ágazati szerkezete, a termelési tényezők, piac, kereslet, kínálat</w:t>
            </w:r>
          </w:p>
          <w:p w:rsidR="00C01494" w:rsidRPr="00E949D3" w:rsidRDefault="00C01494" w:rsidP="00C0149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A gazdálkodás szervezeti keretei (Az állam szerepe és feladatai): A költségvetés szerepe, felépítése, az állam szerepe a piacgazdaság feltételeinek megteremtésében, az adók és támogatások szerepe az állam gazdálkodásában</w:t>
            </w:r>
          </w:p>
          <w:p w:rsidR="00C01494" w:rsidRPr="00E949D3" w:rsidRDefault="00C01494" w:rsidP="00C0149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A háztartás gazdálkodása: A háztartás bevételei és kiadásai, megtakarítások a háztartásban és a hitel szerepe a háztartások pénzgazdálkodásában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</w:rPr>
              <w:t xml:space="preserve">A megismert fogalmak szabatos, tudatos megfogalmazása. A mindennapi tapasztalatok felhasználása a tanulás folyamatában. 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Speciális, aktivitásra építő módszerek: csoportmunka; projektmódszer, esettanulmányok. 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Tanítás sajátos területeken: szakköri munka, kiemelkedő képességű tanulókkal való foglalkozás; a lemaradó tanulók felzárkóztatásának módjai</w:t>
            </w:r>
            <w:r w:rsidR="00E949D3"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Tanórán és iskolán kívüli lehetőségek: tanulmányi látogatások, kirándulások – gazdasági témájú tanóra tartása külső helyszínen. </w:t>
            </w:r>
          </w:p>
          <w:p w:rsidR="000A4BBB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Megjegyzés: a kurzus néhány alkalommal tanóra-megfigyeléseket és –elemzéseket is magában foglal.</w:t>
            </w:r>
          </w:p>
          <w:p w:rsidR="00C01494" w:rsidRPr="00E949D3" w:rsidRDefault="00C01494" w:rsidP="00C014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Számonkérés</w:t>
            </w:r>
          </w:p>
          <w:p w:rsidR="00C01494" w:rsidRPr="00E949D3" w:rsidRDefault="00C01494" w:rsidP="008649A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A hallgatóknak a félév során </w:t>
            </w:r>
            <w:r w:rsidR="008649A4" w:rsidRPr="00E949D3">
              <w:rPr>
                <w:rFonts w:ascii="Times New Roman" w:hAnsi="Times New Roman" w:cs="Times New Roman"/>
                <w:sz w:val="20"/>
                <w:szCs w:val="20"/>
              </w:rPr>
              <w:t>négy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 részfeladatot kell megoldaniuk. Be kell nyújtaniuk </w:t>
            </w:r>
            <w:r w:rsidRPr="00E949D3">
              <w:rPr>
                <w:rFonts w:ascii="Times New Roman" w:hAnsi="Times New Roman" w:cs="Times New Roman"/>
                <w:b/>
                <w:sz w:val="20"/>
                <w:szCs w:val="20"/>
              </w:rPr>
              <w:t>három írásbeli házi feladat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ot (egy hospitálási jegyzőkönyvet, amely 9-10. évfolyam gazdasági környezetünk tantárgy tanóráján készült; továbbá az azt követő óra óravázlatát, valamint egy témazáró dolgozatot). Minden hallgatónak csatlakoznia kell egy 2-3 fős </w:t>
            </w:r>
            <w:proofErr w:type="spellStart"/>
            <w:r w:rsidRPr="00E949D3">
              <w:rPr>
                <w:rFonts w:ascii="Times New Roman" w:hAnsi="Times New Roman" w:cs="Times New Roman"/>
                <w:b/>
                <w:sz w:val="20"/>
                <w:szCs w:val="20"/>
              </w:rPr>
              <w:t>team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-hez</w:t>
            </w:r>
            <w:proofErr w:type="spellEnd"/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; a csoportok adott témát előre meghatározott időpontra kidolgoznak és prezentáció kíséretében eredményeiket bemutatják az évfolyamcsoportnak. (A kidolgozandó témákat a kurzus vezetője határozza meg az első foglalkozáson.)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1544BF" w:rsidRDefault="000A4BBB" w:rsidP="001544B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3-5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legfontosabb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kötelező,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illetve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ajánlott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irodalom 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>(jegyzet, tankönyv) felsorolása biblio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softHyphen/>
              <w:t>gráfiai adatokkal (szerző, cím, kiadás adatai, oldalak, ISBN)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A6" w:rsidRPr="00E949D3" w:rsidRDefault="001D69A6" w:rsidP="001D69A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Kötelező irodalom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Lázár P.- Kincses M.- Kovács K. (2002): </w:t>
            </w:r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>Gazdasági környezetünk I</w:t>
            </w: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Novoprint</w:t>
            </w:r>
            <w:proofErr w:type="spellEnd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, Budapest.</w:t>
            </w:r>
          </w:p>
          <w:p w:rsidR="001D69A6" w:rsidRPr="00E949D3" w:rsidRDefault="00C01494" w:rsidP="00C01494">
            <w:pPr>
              <w:spacing w:before="40"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Lázár P.- Kincses M.- Kovács K. (2003): </w:t>
            </w:r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>Gazdasági környezetünk II</w:t>
            </w: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Novoprint</w:t>
            </w:r>
            <w:proofErr w:type="spellEnd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, Budapest.</w:t>
            </w:r>
          </w:p>
          <w:p w:rsidR="001D69A6" w:rsidRPr="00E949D3" w:rsidRDefault="001D69A6" w:rsidP="001D69A6">
            <w:pPr>
              <w:spacing w:before="60" w:after="6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Ajánlott irodalom: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Nagy Árpádné, Petrik Krisztina (2006): </w:t>
            </w:r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>Gazdasági és jogi környezetünk I.,</w:t>
            </w: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 Műszaki Kiadó, Budapest.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Nagy Árpádné, Petrik Krisztina (2006): </w:t>
            </w:r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>Gazdasági és jogi környezetünk II.,</w:t>
            </w: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 Műszaki Kiadó, Budapest.</w:t>
            </w:r>
          </w:p>
          <w:p w:rsidR="00856D88" w:rsidRPr="00E949D3" w:rsidRDefault="00C01494" w:rsidP="00C01494">
            <w:pPr>
              <w:spacing w:before="40" w:after="0" w:line="240" w:lineRule="auto"/>
              <w:ind w:left="284" w:hanging="284"/>
              <w:jc w:val="both"/>
              <w:rPr>
                <w:sz w:val="18"/>
                <w:szCs w:val="20"/>
              </w:rPr>
            </w:pPr>
            <w:proofErr w:type="spellStart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Borgula</w:t>
            </w:r>
            <w:proofErr w:type="spellEnd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 Ilona – Horváth István: </w:t>
            </w:r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Gazdasági alapismeretek – </w:t>
            </w:r>
            <w:proofErr w:type="gramStart"/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>A</w:t>
            </w:r>
            <w:proofErr w:type="gramEnd"/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közgazdasági szakközépiskolák számára</w:t>
            </w: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, Műszaki Könyvkiadó, 2004.</w:t>
            </w:r>
          </w:p>
        </w:tc>
      </w:tr>
      <w:tr w:rsidR="000A4BBB" w:rsidRPr="00292D7B" w:rsidTr="00C0588A">
        <w:trPr>
          <w:trHeight w:val="33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1D69A6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felelőse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Kádek István 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PhD,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 főisko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lai tanár</w:t>
            </w:r>
          </w:p>
        </w:tc>
      </w:tr>
      <w:tr w:rsidR="000A4BBB" w:rsidRPr="00292D7B" w:rsidTr="00C0588A">
        <w:trPr>
          <w:trHeight w:val="337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865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oktatásába bevont oktat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>ók:</w:t>
            </w:r>
            <w:r w:rsidR="001D69A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D69A6">
              <w:rPr>
                <w:rFonts w:ascii="Times New Roman" w:eastAsia="Times New Roman" w:hAnsi="Times New Roman" w:cs="Times New Roman"/>
                <w:bCs/>
              </w:rPr>
              <w:t>Hollóné Kacsó Erzsébet PhD, főiskolai tanár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CB264E" w:rsidRPr="00292D7B" w:rsidRDefault="004C3BE5" w:rsidP="006348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Cs/>
              </w:rPr>
              <w:t>T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>ó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>th László</w:t>
            </w:r>
            <w:r w:rsidR="005809BB">
              <w:rPr>
                <w:rFonts w:ascii="Times New Roman" w:eastAsia="Times New Roman" w:hAnsi="Times New Roman" w:cs="Times New Roman"/>
                <w:bCs/>
              </w:rPr>
              <w:t xml:space="preserve"> PhD hallgató,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 xml:space="preserve"> tanársegéd </w:t>
            </w:r>
          </w:p>
        </w:tc>
      </w:tr>
    </w:tbl>
    <w:p w:rsidR="008444DA" w:rsidRPr="009C2274" w:rsidRDefault="008444DA" w:rsidP="009C227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444DA" w:rsidRPr="009C2274" w:rsidSect="00E949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87" w:rsidRDefault="00062387" w:rsidP="000A4BBB">
      <w:pPr>
        <w:spacing w:after="0" w:line="240" w:lineRule="auto"/>
      </w:pPr>
      <w:r>
        <w:separator/>
      </w:r>
    </w:p>
  </w:endnote>
  <w:endnote w:type="continuationSeparator" w:id="0">
    <w:p w:rsidR="00062387" w:rsidRDefault="00062387" w:rsidP="000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87" w:rsidRDefault="00062387" w:rsidP="000A4BBB">
      <w:pPr>
        <w:spacing w:after="0" w:line="240" w:lineRule="auto"/>
      </w:pPr>
      <w:r>
        <w:separator/>
      </w:r>
    </w:p>
  </w:footnote>
  <w:footnote w:type="continuationSeparator" w:id="0">
    <w:p w:rsidR="00062387" w:rsidRDefault="00062387" w:rsidP="000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B60"/>
    <w:multiLevelType w:val="multilevel"/>
    <w:tmpl w:val="E4C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90FFF"/>
    <w:multiLevelType w:val="hybridMultilevel"/>
    <w:tmpl w:val="DCF05E0E"/>
    <w:lvl w:ilvl="0" w:tplc="58287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355A6"/>
    <w:multiLevelType w:val="hybridMultilevel"/>
    <w:tmpl w:val="1F94E4E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30762"/>
    <w:multiLevelType w:val="hybridMultilevel"/>
    <w:tmpl w:val="D2442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67D6"/>
    <w:multiLevelType w:val="hybridMultilevel"/>
    <w:tmpl w:val="B908DA1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817126"/>
    <w:multiLevelType w:val="hybridMultilevel"/>
    <w:tmpl w:val="9154C304"/>
    <w:lvl w:ilvl="0" w:tplc="546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83F57"/>
    <w:multiLevelType w:val="hybridMultilevel"/>
    <w:tmpl w:val="9978347A"/>
    <w:lvl w:ilvl="0" w:tplc="32C62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B67A0"/>
    <w:multiLevelType w:val="multilevel"/>
    <w:tmpl w:val="6F244332"/>
    <w:lvl w:ilvl="0">
      <w:start w:val="1"/>
      <w:numFmt w:val="bullet"/>
      <w:lvlText w:val=""/>
      <w:lvlJc w:val="left"/>
      <w:pPr>
        <w:tabs>
          <w:tab w:val="num" w:pos="-1134"/>
        </w:tabs>
        <w:ind w:left="-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</w:abstractNum>
  <w:abstractNum w:abstractNumId="9">
    <w:nsid w:val="6D970D9A"/>
    <w:multiLevelType w:val="singleLevel"/>
    <w:tmpl w:val="8882649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795619A6"/>
    <w:multiLevelType w:val="hybridMultilevel"/>
    <w:tmpl w:val="39A62576"/>
    <w:lvl w:ilvl="0" w:tplc="040E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B"/>
    <w:rsid w:val="00020072"/>
    <w:rsid w:val="00026A36"/>
    <w:rsid w:val="00062387"/>
    <w:rsid w:val="000A4BBB"/>
    <w:rsid w:val="000C077D"/>
    <w:rsid w:val="000C7245"/>
    <w:rsid w:val="000D7D6A"/>
    <w:rsid w:val="000E4D8D"/>
    <w:rsid w:val="000F5A8F"/>
    <w:rsid w:val="001544BF"/>
    <w:rsid w:val="00154948"/>
    <w:rsid w:val="00154B0E"/>
    <w:rsid w:val="0017171B"/>
    <w:rsid w:val="001800BD"/>
    <w:rsid w:val="00180824"/>
    <w:rsid w:val="00183C84"/>
    <w:rsid w:val="0018547A"/>
    <w:rsid w:val="001D69A6"/>
    <w:rsid w:val="001F3EB1"/>
    <w:rsid w:val="00242140"/>
    <w:rsid w:val="00243525"/>
    <w:rsid w:val="00243C65"/>
    <w:rsid w:val="0029114C"/>
    <w:rsid w:val="00292AD1"/>
    <w:rsid w:val="00292D7B"/>
    <w:rsid w:val="00294F1C"/>
    <w:rsid w:val="002D1FE5"/>
    <w:rsid w:val="002F1FD9"/>
    <w:rsid w:val="00300181"/>
    <w:rsid w:val="00350497"/>
    <w:rsid w:val="003562BC"/>
    <w:rsid w:val="00384686"/>
    <w:rsid w:val="003F0EFD"/>
    <w:rsid w:val="004512D3"/>
    <w:rsid w:val="004529D7"/>
    <w:rsid w:val="00457156"/>
    <w:rsid w:val="004578ED"/>
    <w:rsid w:val="00476B59"/>
    <w:rsid w:val="004A5626"/>
    <w:rsid w:val="004C3BE5"/>
    <w:rsid w:val="004F7613"/>
    <w:rsid w:val="00501FF2"/>
    <w:rsid w:val="00505BC7"/>
    <w:rsid w:val="00506D27"/>
    <w:rsid w:val="00522B25"/>
    <w:rsid w:val="0055485D"/>
    <w:rsid w:val="0056083A"/>
    <w:rsid w:val="00564453"/>
    <w:rsid w:val="005809BB"/>
    <w:rsid w:val="00585D21"/>
    <w:rsid w:val="005C2E57"/>
    <w:rsid w:val="005C76F8"/>
    <w:rsid w:val="005D1C9C"/>
    <w:rsid w:val="005D36FD"/>
    <w:rsid w:val="00605EF5"/>
    <w:rsid w:val="006148F4"/>
    <w:rsid w:val="0061746A"/>
    <w:rsid w:val="0062146C"/>
    <w:rsid w:val="006264EF"/>
    <w:rsid w:val="00634865"/>
    <w:rsid w:val="006C21E9"/>
    <w:rsid w:val="006E6CF3"/>
    <w:rsid w:val="007A2A05"/>
    <w:rsid w:val="007B64AF"/>
    <w:rsid w:val="008444DA"/>
    <w:rsid w:val="00856C17"/>
    <w:rsid w:val="00856D88"/>
    <w:rsid w:val="008649A4"/>
    <w:rsid w:val="008823B3"/>
    <w:rsid w:val="008863AC"/>
    <w:rsid w:val="008A5D52"/>
    <w:rsid w:val="008A681A"/>
    <w:rsid w:val="008B4E11"/>
    <w:rsid w:val="008B525D"/>
    <w:rsid w:val="008D0C5D"/>
    <w:rsid w:val="0092183C"/>
    <w:rsid w:val="00921D42"/>
    <w:rsid w:val="00930651"/>
    <w:rsid w:val="009C2274"/>
    <w:rsid w:val="009D1CC9"/>
    <w:rsid w:val="00A10281"/>
    <w:rsid w:val="00A50AF6"/>
    <w:rsid w:val="00A81CC7"/>
    <w:rsid w:val="00A95FF3"/>
    <w:rsid w:val="00AB64A2"/>
    <w:rsid w:val="00AB6A95"/>
    <w:rsid w:val="00AC1F22"/>
    <w:rsid w:val="00AC3ADB"/>
    <w:rsid w:val="00AE00CF"/>
    <w:rsid w:val="00B51FAE"/>
    <w:rsid w:val="00BA34BA"/>
    <w:rsid w:val="00BC5D7A"/>
    <w:rsid w:val="00BF1E0F"/>
    <w:rsid w:val="00BF1F66"/>
    <w:rsid w:val="00C01494"/>
    <w:rsid w:val="00C0344A"/>
    <w:rsid w:val="00C0588A"/>
    <w:rsid w:val="00C11E39"/>
    <w:rsid w:val="00C82698"/>
    <w:rsid w:val="00CB264E"/>
    <w:rsid w:val="00CD6250"/>
    <w:rsid w:val="00D3003F"/>
    <w:rsid w:val="00D408B1"/>
    <w:rsid w:val="00D52129"/>
    <w:rsid w:val="00D64F9A"/>
    <w:rsid w:val="00D66702"/>
    <w:rsid w:val="00D700E3"/>
    <w:rsid w:val="00DC3902"/>
    <w:rsid w:val="00DD443D"/>
    <w:rsid w:val="00DE0E38"/>
    <w:rsid w:val="00E66272"/>
    <w:rsid w:val="00E949D3"/>
    <w:rsid w:val="00EC530F"/>
    <w:rsid w:val="00EE0D17"/>
    <w:rsid w:val="00EF1D6C"/>
    <w:rsid w:val="00F16D21"/>
    <w:rsid w:val="00F57079"/>
    <w:rsid w:val="00F72946"/>
    <w:rsid w:val="00FA6CCA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52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0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85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C54A-64F7-4B0E-B975-3ECD6BEF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Kacsó Erzsébet</dc:creator>
  <cp:keywords/>
  <dc:description/>
  <cp:lastModifiedBy>Román Enikő</cp:lastModifiedBy>
  <cp:revision>2</cp:revision>
  <dcterms:created xsi:type="dcterms:W3CDTF">2013-07-03T06:35:00Z</dcterms:created>
  <dcterms:modified xsi:type="dcterms:W3CDTF">2013-07-03T06:35:00Z</dcterms:modified>
</cp:coreProperties>
</file>