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507261" w:rsidRPr="00D36C29" w:rsidTr="0074121D">
        <w:tc>
          <w:tcPr>
            <w:tcW w:w="4962" w:type="dxa"/>
            <w:tcMar>
              <w:top w:w="57" w:type="dxa"/>
              <w:bottom w:w="57" w:type="dxa"/>
            </w:tcMar>
          </w:tcPr>
          <w:p w:rsidR="00507261" w:rsidRPr="00D36C29" w:rsidRDefault="00507261" w:rsidP="00507261">
            <w:pPr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 xml:space="preserve">Tantárgy neve: </w:t>
            </w:r>
            <w:r w:rsidR="00D93CDF">
              <w:rPr>
                <w:rFonts w:ascii="HTimes Roman Ext" w:hAnsi="HTimes Roman Ext" w:cs="HTimes Roman Ext"/>
                <w:b/>
                <w:sz w:val="24"/>
                <w:szCs w:val="24"/>
              </w:rPr>
              <w:t>Módszertan gyakorlat II.</w:t>
            </w:r>
          </w:p>
        </w:tc>
        <w:tc>
          <w:tcPr>
            <w:tcW w:w="2146" w:type="dxa"/>
          </w:tcPr>
          <w:p w:rsidR="00507261" w:rsidRPr="00D36C29" w:rsidRDefault="00507261" w:rsidP="00507261">
            <w:pPr>
              <w:spacing w:before="60"/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 xml:space="preserve">Kódja: </w:t>
            </w:r>
            <w:r w:rsidR="00365E75">
              <w:rPr>
                <w:rFonts w:ascii="HTimes Roman Ext" w:hAnsi="HTimes Roman Ext" w:cs="HTimes Roman Ext"/>
                <w:b/>
                <w:sz w:val="24"/>
                <w:szCs w:val="24"/>
              </w:rPr>
              <w:t>NOB_TR101G2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</w:tcPr>
          <w:p w:rsidR="00507261" w:rsidRPr="00D36C29" w:rsidRDefault="00507261" w:rsidP="0074121D">
            <w:pPr>
              <w:spacing w:before="60"/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Kreditszáma: 2</w:t>
            </w:r>
          </w:p>
        </w:tc>
      </w:tr>
      <w:tr w:rsidR="00507261" w:rsidRPr="00D36C29" w:rsidTr="0074121D">
        <w:tc>
          <w:tcPr>
            <w:tcW w:w="9180" w:type="dxa"/>
            <w:gridSpan w:val="3"/>
          </w:tcPr>
          <w:p w:rsidR="00507261" w:rsidRPr="00D36C29" w:rsidRDefault="00507261" w:rsidP="00507261">
            <w:pPr>
              <w:spacing w:before="60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A tanóra típusa: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proofErr w:type="gramStart"/>
            <w:r w:rsidRPr="00507261">
              <w:rPr>
                <w:rFonts w:ascii="HTimes Roman Ext" w:hAnsi="HTimes Roman Ext" w:cs="HTimes Roman Ext"/>
                <w:b/>
                <w:sz w:val="24"/>
                <w:szCs w:val="24"/>
              </w:rPr>
              <w:t xml:space="preserve">szeminárium 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száma</w:t>
            </w:r>
            <w:proofErr w:type="gramEnd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: </w:t>
            </w: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heti 2 óra</w:t>
            </w:r>
          </w:p>
        </w:tc>
      </w:tr>
      <w:tr w:rsidR="00507261" w:rsidRPr="00D36C29" w:rsidTr="0074121D">
        <w:tc>
          <w:tcPr>
            <w:tcW w:w="9180" w:type="dxa"/>
            <w:gridSpan w:val="3"/>
          </w:tcPr>
          <w:p w:rsidR="00507261" w:rsidRPr="00D36C29" w:rsidRDefault="00507261" w:rsidP="00507261">
            <w:pPr>
              <w:spacing w:before="60"/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A számonkérés módja: </w:t>
            </w:r>
            <w:r w:rsidRPr="00507261">
              <w:rPr>
                <w:rFonts w:ascii="HTimes Roman Ext" w:hAnsi="HTimes Roman Ext" w:cs="HTimes Roman Ext"/>
                <w:b/>
                <w:sz w:val="24"/>
                <w:szCs w:val="24"/>
              </w:rPr>
              <w:t>gyakorlati jegy</w:t>
            </w:r>
          </w:p>
        </w:tc>
      </w:tr>
      <w:tr w:rsidR="00507261" w:rsidRPr="00D36C29" w:rsidTr="0074121D">
        <w:tc>
          <w:tcPr>
            <w:tcW w:w="9180" w:type="dxa"/>
            <w:gridSpan w:val="3"/>
          </w:tcPr>
          <w:p w:rsidR="00507261" w:rsidRPr="00D36C29" w:rsidRDefault="00507261" w:rsidP="0074121D">
            <w:pPr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A tantárgy tantervi </w:t>
            </w:r>
            <w:proofErr w:type="gramStart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helye :</w:t>
            </w:r>
            <w:proofErr w:type="gramEnd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="00D93CDF" w:rsidRPr="00D93CDF">
              <w:rPr>
                <w:rFonts w:ascii="HTimes Roman Ext" w:hAnsi="HTimes Roman Ext" w:cs="HTimes Roman Ext"/>
                <w:b/>
                <w:sz w:val="24"/>
                <w:szCs w:val="24"/>
              </w:rPr>
              <w:t>VI</w:t>
            </w: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II.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félév</w:t>
            </w:r>
          </w:p>
        </w:tc>
      </w:tr>
      <w:tr w:rsidR="00507261" w:rsidRPr="00D36C29" w:rsidTr="0074121D">
        <w:tc>
          <w:tcPr>
            <w:tcW w:w="9180" w:type="dxa"/>
            <w:gridSpan w:val="3"/>
          </w:tcPr>
          <w:p w:rsidR="00507261" w:rsidRPr="00D36C29" w:rsidRDefault="00507261" w:rsidP="0074121D">
            <w:pPr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Előtanulmányi feltételek:</w:t>
            </w:r>
            <w:r w:rsidRPr="00D36C29">
              <w:rPr>
                <w:rFonts w:ascii="HTimes Roman Ext" w:hAnsi="HTimes Roman Ext" w:cs="HTimes Roman Ext"/>
                <w:i/>
                <w:sz w:val="24"/>
                <w:szCs w:val="24"/>
              </w:rPr>
              <w:t xml:space="preserve"> ---</w:t>
            </w:r>
          </w:p>
        </w:tc>
      </w:tr>
      <w:tr w:rsidR="00507261" w:rsidRPr="00D36C29" w:rsidTr="007412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7261" w:rsidRDefault="00507261" w:rsidP="0074121D">
            <w:pPr>
              <w:spacing w:before="60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Tantárgyleírás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: </w:t>
            </w:r>
          </w:p>
          <w:p w:rsidR="00507261" w:rsidRPr="00D36C29" w:rsidRDefault="00507261" w:rsidP="00DF44C8">
            <w:pPr>
              <w:spacing w:before="60"/>
              <w:ind w:left="318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 történelem témazáró feladatlap jellemzői, követelményei és összeállítása</w:t>
            </w:r>
            <w:r w:rsidR="00DF44C8">
              <w:rPr>
                <w:rFonts w:ascii="HTimes Roman Ext" w:hAnsi="HTimes Roman Ext" w:cs="HTimes Roman Ext"/>
                <w:sz w:val="24"/>
                <w:szCs w:val="24"/>
              </w:rPr>
              <w:t>. Az ellenőrző feladatok típusai.</w:t>
            </w:r>
          </w:p>
          <w:p w:rsidR="00507261" w:rsidRDefault="00DF44C8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 történelem tanterv, tanmenet, óraterv és óravázlat jellemzői, részei és készítése.</w:t>
            </w:r>
          </w:p>
          <w:p w:rsidR="00DF44C8" w:rsidRDefault="00DF44C8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 történelem fakultáció célja, tartalma, munkaformái, értékelése.</w:t>
            </w:r>
          </w:p>
          <w:p w:rsidR="00DF44C8" w:rsidRDefault="00DF44C8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A kétszintű történelem érettségire való felkészítés lépései, lehetőségei. A középszintű és az emelt szintű érettségi feladatainak összehasonlítása. </w:t>
            </w:r>
          </w:p>
          <w:p w:rsidR="00DF44C8" w:rsidRDefault="00DF44C8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 múzeumpedagógia</w:t>
            </w:r>
            <w:r w:rsidR="00D33E75">
              <w:rPr>
                <w:rFonts w:ascii="HTimes Roman Ext" w:hAnsi="HTimes Roman Ext" w:cs="HTimes Roman Ext"/>
                <w:sz w:val="24"/>
                <w:szCs w:val="24"/>
              </w:rPr>
              <w:t xml:space="preserve"> a történelemtanításban. 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Múzeumi történelemóra célja, jellemzői, szervezése</w:t>
            </w:r>
            <w:r w:rsidR="00D33E75">
              <w:rPr>
                <w:rFonts w:ascii="HTimes Roman Ext" w:hAnsi="HTimes Roman Ext" w:cs="HTimes Roman Ext"/>
                <w:sz w:val="24"/>
                <w:szCs w:val="24"/>
              </w:rPr>
              <w:t>.</w:t>
            </w:r>
          </w:p>
          <w:p w:rsidR="00507261" w:rsidRPr="00D36C29" w:rsidRDefault="00507261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A </w:t>
            </w:r>
            <w:r w:rsidR="00D33E75">
              <w:rPr>
                <w:rFonts w:ascii="HTimes Roman Ext" w:hAnsi="HTimes Roman Ext" w:cs="HTimes Roman Ext"/>
                <w:sz w:val="24"/>
                <w:szCs w:val="24"/>
              </w:rPr>
              <w:t xml:space="preserve">21. századi 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t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örténel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e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m szaktanterem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="00D33E75">
              <w:rPr>
                <w:rFonts w:ascii="HTimes Roman Ext" w:hAnsi="HTimes Roman Ext" w:cs="HTimes Roman Ext"/>
                <w:sz w:val="24"/>
                <w:szCs w:val="24"/>
              </w:rPr>
              <w:t xml:space="preserve">szerepe, 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jellemzői és berendezése.</w:t>
            </w:r>
          </w:p>
          <w:p w:rsidR="00D33E75" w:rsidRDefault="00507261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</w:t>
            </w:r>
            <w:r w:rsidR="00D33E75">
              <w:rPr>
                <w:rFonts w:ascii="HTimes Roman Ext" w:hAnsi="HTimes Roman Ext" w:cs="HTimes Roman Ext"/>
                <w:sz w:val="24"/>
                <w:szCs w:val="24"/>
              </w:rPr>
              <w:t>z általános iskolai és középiskolai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történelem t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anulmányi versenyek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szervezése.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="00D33E75">
              <w:rPr>
                <w:rFonts w:ascii="HTimes Roman Ext" w:hAnsi="HTimes Roman Ext" w:cs="HTimes Roman Ext"/>
                <w:sz w:val="24"/>
                <w:szCs w:val="24"/>
              </w:rPr>
              <w:t>Célok, jellemzők, hasonlóságok és különbségek.</w:t>
            </w:r>
          </w:p>
          <w:p w:rsidR="00D33E75" w:rsidRDefault="00D33E75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Történelemtanítás a könyvtárban. Célok és munkaformák, értékek és akadályok.</w:t>
            </w:r>
          </w:p>
          <w:p w:rsidR="00D33E75" w:rsidRDefault="00D33E75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Történelem és történelemtanítás az Interneten.</w:t>
            </w:r>
          </w:p>
          <w:p w:rsidR="00D33E75" w:rsidRDefault="00D33E75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 helytörténeti séta, a történelmi tanulmányi kirándulás célja, szervezése.</w:t>
            </w:r>
          </w:p>
          <w:p w:rsidR="00507261" w:rsidRPr="00D36C29" w:rsidRDefault="00D33E75" w:rsidP="0074121D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sz w:val="24"/>
                <w:szCs w:val="24"/>
              </w:rPr>
              <w:t>A történelemtanár ö</w:t>
            </w:r>
            <w:r w:rsidR="00507261" w:rsidRPr="00D36C29">
              <w:rPr>
                <w:rFonts w:ascii="HTimes Roman Ext" w:hAnsi="HTimes Roman Ext" w:cs="HTimes Roman Ext"/>
                <w:sz w:val="24"/>
                <w:szCs w:val="24"/>
              </w:rPr>
              <w:t>nképzés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e és</w:t>
            </w:r>
            <w:r w:rsidR="00507261"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továbbképzés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e</w:t>
            </w:r>
            <w:r w:rsidR="00507261">
              <w:rPr>
                <w:rFonts w:ascii="HTimes Roman Ext" w:hAnsi="HTimes Roman Ext" w:cs="HTimes Roman Ext"/>
                <w:sz w:val="24"/>
                <w:szCs w:val="24"/>
              </w:rPr>
              <w:t>.</w:t>
            </w:r>
          </w:p>
          <w:p w:rsidR="00507261" w:rsidRPr="00D36C29" w:rsidRDefault="00507261" w:rsidP="0074121D">
            <w:pPr>
              <w:spacing w:before="60"/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</w:p>
        </w:tc>
      </w:tr>
      <w:tr w:rsidR="00507261" w:rsidRPr="00D36C29" w:rsidTr="007412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507261" w:rsidRPr="00D36C29" w:rsidRDefault="00507261" w:rsidP="0074121D">
            <w:pPr>
              <w:tabs>
                <w:tab w:val="left" w:pos="34"/>
              </w:tabs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</w:p>
        </w:tc>
      </w:tr>
      <w:tr w:rsidR="00507261" w:rsidRPr="00D36C29" w:rsidTr="007412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7261" w:rsidRPr="00D36C29" w:rsidRDefault="00507261" w:rsidP="0074121D">
            <w:pPr>
              <w:ind w:left="292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</w:p>
          <w:p w:rsidR="00507261" w:rsidRPr="00D36C29" w:rsidRDefault="00507261" w:rsidP="0074121D">
            <w:pPr>
              <w:ind w:left="292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Kötelező olvasmányok:</w:t>
            </w:r>
          </w:p>
          <w:p w:rsidR="00507261" w:rsidRPr="00D36C29" w:rsidRDefault="00507261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proofErr w:type="spellStart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Csepela</w:t>
            </w:r>
            <w:proofErr w:type="spellEnd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Jánosné – Horváth Péter – Katona András – Nagyajtai Anna: A történelemtanítás gyakorlata </w:t>
            </w:r>
            <w:proofErr w:type="spellStart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Bp</w:t>
            </w:r>
            <w:proofErr w:type="spellEnd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,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2000</w:t>
            </w:r>
          </w:p>
          <w:p w:rsidR="00507261" w:rsidRPr="00D36C29" w:rsidRDefault="00507261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Katona András - Sallai József: A történelem tanítása </w:t>
            </w:r>
            <w:proofErr w:type="spellStart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Bp</w:t>
            </w:r>
            <w:proofErr w:type="spellEnd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,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2003</w:t>
            </w:r>
          </w:p>
          <w:p w:rsidR="00507261" w:rsidRDefault="00507261" w:rsidP="00043043">
            <w:pPr>
              <w:ind w:left="292" w:right="-108"/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Ajánlott irodalom:</w:t>
            </w:r>
          </w:p>
          <w:p w:rsidR="00871043" w:rsidRPr="00871043" w:rsidRDefault="00871043" w:rsidP="00043043">
            <w:pPr>
              <w:ind w:left="292" w:firstLine="26"/>
              <w:jc w:val="both"/>
              <w:rPr>
                <w:rFonts w:ascii="HTimes Roman Ext" w:hAnsi="HTimes Roman Ext" w:cs="HTimes Roman Ext"/>
                <w:color w:val="000000"/>
                <w:sz w:val="24"/>
                <w:szCs w:val="24"/>
              </w:rPr>
            </w:pPr>
            <w:r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>T</w:t>
            </w:r>
            <w:r w:rsidRPr="00871043"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>örténelem: tanári kincsestár</w:t>
            </w:r>
            <w:r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1043"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>Raabe</w:t>
            </w:r>
            <w:proofErr w:type="spellEnd"/>
            <w:r w:rsidRPr="00871043"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 xml:space="preserve"> Tanácsadó és Kiadó Kft. 2000- </w:t>
            </w:r>
          </w:p>
          <w:p w:rsidR="00507261" w:rsidRPr="00D36C29" w:rsidRDefault="00507261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Csorba Csaba: Gondolatok a tanulmányi kirándulásról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,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Módszertani Lapok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– Történelem,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2000/4</w:t>
            </w:r>
          </w:p>
          <w:p w:rsidR="00507261" w:rsidRPr="00D36C29" w:rsidRDefault="00507261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Dr. Koncz Erzsébet – Dr. Szabolcs Ottó: Történelemtanítás és múzeum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,</w:t>
            </w:r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proofErr w:type="spellStart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Bp</w:t>
            </w:r>
            <w:proofErr w:type="spellEnd"/>
            <w:r w:rsidRPr="00D36C29">
              <w:rPr>
                <w:rFonts w:ascii="HTimes Roman Ext" w:hAnsi="HTimes Roman Ext" w:cs="HTimes Roman Ext"/>
                <w:sz w:val="24"/>
                <w:szCs w:val="24"/>
              </w:rPr>
              <w:t>,1995.</w:t>
            </w:r>
          </w:p>
          <w:p w:rsidR="001C6A50" w:rsidRPr="000704D3" w:rsidRDefault="001C6A50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Száray</w:t>
            </w:r>
            <w:proofErr w:type="spellEnd"/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 Miklós: Történelem I-IV. (Nemzeti Tankönyvkiadó, 2005-2006.)</w:t>
            </w:r>
          </w:p>
          <w:p w:rsidR="001C6A50" w:rsidRPr="000704D3" w:rsidRDefault="001C6A50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Kaposi József – Szabó Márta – </w:t>
            </w:r>
            <w:proofErr w:type="spellStart"/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Száray</w:t>
            </w:r>
            <w:proofErr w:type="spellEnd"/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 Miklós: Feladatgyűjtemény az új történelem érettségihez, 9-10-11-12.évfolyam, Nemzeti Tankönyvkiadó, 2004.</w:t>
            </w:r>
          </w:p>
          <w:p w:rsidR="001C6A50" w:rsidRDefault="001C6A50" w:rsidP="00043043">
            <w:pPr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Az érettségiről tanároknak történelem, OKI, 2003 Szerk.: Kaposi József</w:t>
            </w:r>
          </w:p>
          <w:p w:rsidR="001C6A50" w:rsidRDefault="001C6A50" w:rsidP="00043043">
            <w:pPr>
              <w:shd w:val="clear" w:color="auto" w:fill="FFFFFF"/>
              <w:ind w:left="292"/>
              <w:jc w:val="both"/>
              <w:textAlignment w:val="baseline"/>
              <w:outlineLvl w:val="0"/>
              <w:rPr>
                <w:rFonts w:ascii="HTimes Roman Ext" w:hAnsi="HTimes Roman Ext" w:cs="HTimes Roman Ext"/>
                <w:sz w:val="24"/>
                <w:szCs w:val="24"/>
              </w:rPr>
            </w:pPr>
            <w:r w:rsidRPr="001C6A50">
              <w:rPr>
                <w:rFonts w:ascii="HTimes Roman Ext" w:hAnsi="HTimes Roman Ext" w:cs="HTimes Roman Ext"/>
                <w:kern w:val="36"/>
                <w:sz w:val="24"/>
                <w:szCs w:val="24"/>
              </w:rPr>
              <w:t>A tanári mesterség gyakorlata</w:t>
            </w:r>
            <w:r>
              <w:rPr>
                <w:rFonts w:ascii="HTimes Roman Ext" w:hAnsi="HTimes Roman Ext" w:cs="HTimes Roman Ext"/>
                <w:kern w:val="36"/>
                <w:sz w:val="24"/>
                <w:szCs w:val="24"/>
              </w:rPr>
              <w:t xml:space="preserve">, </w:t>
            </w:r>
            <w:hyperlink r:id="rId4" w:history="1">
              <w:r w:rsidRPr="001C6A50">
                <w:rPr>
                  <w:rFonts w:ascii="HTimes Roman Ext" w:hAnsi="HTimes Roman Ext" w:cs="HTimes Roman Ex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Katona András (szerk.)</w:t>
              </w:r>
            </w:hyperlink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Pr="001C6A50">
              <w:rPr>
                <w:rFonts w:ascii="HTimes Roman Ext" w:hAnsi="HTimes Roman Ext" w:cs="HTimes Roman Ext"/>
                <w:sz w:val="24"/>
                <w:szCs w:val="24"/>
              </w:rPr>
              <w:t>Nemzeti Tankönyvkiadó, 2003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</w:p>
          <w:p w:rsidR="001C6A50" w:rsidRPr="000704D3" w:rsidRDefault="001C6A50" w:rsidP="00043043">
            <w:pPr>
              <w:tabs>
                <w:tab w:val="left" w:pos="720"/>
              </w:tabs>
              <w:ind w:left="292" w:hanging="851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ab/>
              <w:t xml:space="preserve">Történelemmetodikai műhelytanulmányok </w:t>
            </w:r>
            <w:proofErr w:type="spellStart"/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Szerk</w:t>
            </w:r>
            <w:proofErr w:type="spellEnd"/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: V. Molnár László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,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 B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udapest,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 Tárogató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 xml:space="preserve"> K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iadó</w:t>
            </w:r>
            <w:r>
              <w:rPr>
                <w:rFonts w:ascii="HTimes Roman Ext" w:hAnsi="HTimes Roman Ext" w:cs="HTimes Roman Ext"/>
                <w:sz w:val="24"/>
                <w:szCs w:val="24"/>
              </w:rPr>
              <w:t>,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 1996.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ab/>
            </w:r>
          </w:p>
          <w:p w:rsidR="001C6A50" w:rsidRPr="000704D3" w:rsidRDefault="001C6A50" w:rsidP="00043043">
            <w:pPr>
              <w:tabs>
                <w:tab w:val="left" w:pos="318"/>
              </w:tabs>
              <w:ind w:left="292"/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ab/>
              <w:t>Kőfalvi Tamás</w:t>
            </w:r>
            <w:r w:rsidR="00043043"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>-</w:t>
            </w:r>
            <w:r w:rsidR="00043043">
              <w:rPr>
                <w:rFonts w:ascii="HTimes Roman Ext" w:hAnsi="HTimes Roman Ext" w:cs="HTimes Roman Ext"/>
                <w:sz w:val="24"/>
                <w:szCs w:val="24"/>
              </w:rPr>
              <w:t xml:space="preserve"> 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 xml:space="preserve">Makk Ferenc: Forrástani ismeretek történelemből (Nemzeti </w:t>
            </w: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ab/>
              <w:t>Tankönyvkiadó 2007.)</w:t>
            </w:r>
          </w:p>
          <w:p w:rsidR="00507261" w:rsidRPr="00D36C29" w:rsidRDefault="001C6A50" w:rsidP="00043043">
            <w:pPr>
              <w:tabs>
                <w:tab w:val="left" w:pos="318"/>
              </w:tabs>
              <w:ind w:left="292"/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0704D3">
              <w:rPr>
                <w:rFonts w:ascii="HTimes Roman Ext" w:hAnsi="HTimes Roman Ext" w:cs="HTimes Roman Ext"/>
                <w:sz w:val="24"/>
                <w:szCs w:val="24"/>
              </w:rPr>
              <w:tab/>
            </w:r>
            <w:r w:rsidR="00507261" w:rsidRPr="00D36C29">
              <w:rPr>
                <w:rFonts w:ascii="HTimes Roman Ext" w:hAnsi="HTimes Roman Ext" w:cs="HTimes Roman Ext"/>
                <w:sz w:val="24"/>
                <w:szCs w:val="24"/>
              </w:rPr>
              <w:t xml:space="preserve"> A szakfolyóiratok tanulmányai és elektronikus úton elérhető feldolgozások</w:t>
            </w:r>
          </w:p>
          <w:p w:rsidR="00507261" w:rsidRPr="00D36C29" w:rsidRDefault="00507261" w:rsidP="0074121D">
            <w:pPr>
              <w:jc w:val="both"/>
              <w:rPr>
                <w:rFonts w:ascii="HTimes Roman Ext" w:hAnsi="HTimes Roman Ext" w:cs="HTimes Roman Ext"/>
                <w:b/>
                <w:sz w:val="24"/>
                <w:szCs w:val="24"/>
              </w:rPr>
            </w:pPr>
          </w:p>
        </w:tc>
      </w:tr>
      <w:tr w:rsidR="00507261" w:rsidRPr="00D36C29" w:rsidTr="0074121D"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507261" w:rsidRPr="00D36C29" w:rsidRDefault="00507261" w:rsidP="0074121D">
            <w:pPr>
              <w:jc w:val="both"/>
              <w:rPr>
                <w:rFonts w:ascii="HTimes Roman Ext" w:hAnsi="HTimes Roman Ext" w:cs="HTimes Roman Ext"/>
                <w:sz w:val="24"/>
                <w:szCs w:val="24"/>
              </w:rPr>
            </w:pPr>
          </w:p>
        </w:tc>
      </w:tr>
      <w:tr w:rsidR="00507261" w:rsidRPr="00D36C29" w:rsidTr="0074121D">
        <w:trPr>
          <w:trHeight w:val="338"/>
        </w:trPr>
        <w:tc>
          <w:tcPr>
            <w:tcW w:w="9180" w:type="dxa"/>
            <w:gridSpan w:val="3"/>
          </w:tcPr>
          <w:p w:rsidR="00507261" w:rsidRPr="00D36C29" w:rsidRDefault="00507261" w:rsidP="0074121D">
            <w:pPr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 xml:space="preserve">Tantárgy felelőse: </w:t>
            </w:r>
            <w:proofErr w:type="spellStart"/>
            <w:r w:rsidRPr="00D36C29"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>Csesznokné</w:t>
            </w:r>
            <w:proofErr w:type="spellEnd"/>
            <w:r w:rsidRPr="00D36C29"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 xml:space="preserve"> dr. Kukucska Katalin főiskolai docens, PhD</w:t>
            </w:r>
          </w:p>
        </w:tc>
      </w:tr>
      <w:tr w:rsidR="00507261" w:rsidRPr="00D36C29" w:rsidTr="0074121D">
        <w:trPr>
          <w:trHeight w:val="337"/>
        </w:trPr>
        <w:tc>
          <w:tcPr>
            <w:tcW w:w="9180" w:type="dxa"/>
            <w:gridSpan w:val="3"/>
          </w:tcPr>
          <w:p w:rsidR="00507261" w:rsidRPr="00D36C29" w:rsidRDefault="00507261" w:rsidP="0074121D">
            <w:pPr>
              <w:rPr>
                <w:rFonts w:ascii="HTimes Roman Ext" w:hAnsi="HTimes Roman Ext" w:cs="HTimes Roman Ext"/>
                <w:b/>
                <w:sz w:val="24"/>
                <w:szCs w:val="24"/>
              </w:rPr>
            </w:pPr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lastRenderedPageBreak/>
              <w:t xml:space="preserve">Tantárgy oktatásába bevont </w:t>
            </w:r>
            <w:proofErr w:type="gramStart"/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>oktató(</w:t>
            </w:r>
            <w:proofErr w:type="gramEnd"/>
            <w:r w:rsidRPr="00D36C29">
              <w:rPr>
                <w:rFonts w:ascii="HTimes Roman Ext" w:hAnsi="HTimes Roman Ext" w:cs="HTimes Roman Ext"/>
                <w:b/>
                <w:sz w:val="24"/>
                <w:szCs w:val="24"/>
              </w:rPr>
              <w:t xml:space="preserve">k): </w:t>
            </w:r>
            <w:r w:rsidRPr="00D36C29">
              <w:rPr>
                <w:rFonts w:ascii="HTimes Roman Ext" w:hAnsi="HTimes Roman Ext" w:cs="HTimes Roman Ext"/>
                <w:color w:val="000000"/>
                <w:sz w:val="24"/>
                <w:szCs w:val="24"/>
              </w:rPr>
              <w:t>Dr. Bartók Béla főiskolai docens, PhD</w:t>
            </w:r>
          </w:p>
        </w:tc>
      </w:tr>
    </w:tbl>
    <w:p w:rsidR="0040344E" w:rsidRDefault="0040344E"/>
    <w:sectPr w:rsidR="0040344E" w:rsidSect="008B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Times Roman Ext">
    <w:altName w:val="Times New Roman"/>
    <w:charset w:val="EE"/>
    <w:family w:val="roman"/>
    <w:pitch w:val="variable"/>
    <w:sig w:usb0="00000000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07261"/>
    <w:rsid w:val="00043043"/>
    <w:rsid w:val="001C6A50"/>
    <w:rsid w:val="00295895"/>
    <w:rsid w:val="00365E75"/>
    <w:rsid w:val="0040344E"/>
    <w:rsid w:val="00507261"/>
    <w:rsid w:val="00871043"/>
    <w:rsid w:val="008B20F2"/>
    <w:rsid w:val="00AD4823"/>
    <w:rsid w:val="00CB375B"/>
    <w:rsid w:val="00D33E75"/>
    <w:rsid w:val="00D93CDF"/>
    <w:rsid w:val="00DF44C8"/>
    <w:rsid w:val="00E6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65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5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5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5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5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5E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5E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5E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5E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5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5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5E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5E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5E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5E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5E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5E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5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5EBB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E65E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65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6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6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E65EBB"/>
    <w:rPr>
      <w:b/>
      <w:bCs/>
    </w:rPr>
  </w:style>
  <w:style w:type="character" w:styleId="Kiemels">
    <w:name w:val="Emphasis"/>
    <w:basedOn w:val="Bekezdsalapbettpusa"/>
    <w:uiPriority w:val="20"/>
    <w:qFormat/>
    <w:rsid w:val="00E65EBB"/>
    <w:rPr>
      <w:i/>
      <w:iCs/>
    </w:rPr>
  </w:style>
  <w:style w:type="paragraph" w:styleId="Nincstrkz">
    <w:name w:val="No Spacing"/>
    <w:uiPriority w:val="1"/>
    <w:qFormat/>
    <w:rsid w:val="00E65EB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65EB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5EB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65EB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5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5EBB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E65EBB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E65EBB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E65EBB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E65EBB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65EB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5EBB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AD482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D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65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5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5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5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5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5E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5E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5E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5E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5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5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5E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5E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5E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5E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5E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5E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5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5EBB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E65E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65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6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6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E65EBB"/>
    <w:rPr>
      <w:b/>
      <w:bCs/>
    </w:rPr>
  </w:style>
  <w:style w:type="character" w:styleId="Kiemels">
    <w:name w:val="Emphasis"/>
    <w:basedOn w:val="Bekezdsalapbettpusa"/>
    <w:uiPriority w:val="20"/>
    <w:qFormat/>
    <w:rsid w:val="00E65EBB"/>
    <w:rPr>
      <w:i/>
      <w:iCs/>
    </w:rPr>
  </w:style>
  <w:style w:type="paragraph" w:styleId="Nincstrkz">
    <w:name w:val="No Spacing"/>
    <w:uiPriority w:val="1"/>
    <w:qFormat/>
    <w:rsid w:val="00E65EB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65EB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5EB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65EB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5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5EBB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E65EBB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E65EBB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E65EBB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E65EBB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65EB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5EBB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AD482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D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12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17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72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line.hu/szerzo/katona-andras--szerk--/7242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Boldog Bea</dc:creator>
  <cp:lastModifiedBy>EKF</cp:lastModifiedBy>
  <cp:revision>3</cp:revision>
  <dcterms:created xsi:type="dcterms:W3CDTF">2013-06-28T07:17:00Z</dcterms:created>
  <dcterms:modified xsi:type="dcterms:W3CDTF">2013-06-28T08:38:00Z</dcterms:modified>
</cp:coreProperties>
</file>