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2616"/>
        <w:gridCol w:w="2029"/>
      </w:tblGrid>
      <w:tr w:rsidR="00B46E08" w:rsidRPr="00F27456" w:rsidTr="00F2745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46E08" w:rsidRPr="00F27456" w:rsidRDefault="00B46E08" w:rsidP="00834310">
            <w:pPr>
              <w:rPr>
                <w:b/>
                <w:bCs/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Tantárgy neve: KÉZILABDA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08" w:rsidRPr="00F27456" w:rsidRDefault="00B46E08" w:rsidP="00A6205A">
            <w:pPr>
              <w:rPr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Kódja:</w:t>
            </w:r>
            <w:r w:rsidR="00A6205A">
              <w:rPr>
                <w:b/>
                <w:sz w:val="24"/>
                <w:szCs w:val="24"/>
              </w:rPr>
              <w:t>N</w:t>
            </w:r>
            <w:r w:rsidRPr="00F27456">
              <w:rPr>
                <w:b/>
                <w:sz w:val="24"/>
                <w:szCs w:val="24"/>
              </w:rPr>
              <w:t>MT_TN136G1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46E08" w:rsidRPr="00F27456" w:rsidRDefault="00B46E08" w:rsidP="00834310">
            <w:pPr>
              <w:rPr>
                <w:b/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Kreditszáma:1</w:t>
            </w:r>
          </w:p>
        </w:tc>
      </w:tr>
      <w:tr w:rsidR="00B46E08" w:rsidRPr="00F27456" w:rsidTr="00F27456">
        <w:tc>
          <w:tcPr>
            <w:tcW w:w="9180" w:type="dxa"/>
            <w:gridSpan w:val="3"/>
            <w:shd w:val="clear" w:color="auto" w:fill="auto"/>
          </w:tcPr>
          <w:p w:rsidR="00B46E08" w:rsidRPr="00F27456" w:rsidRDefault="00B46E08" w:rsidP="00F27456">
            <w:pPr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tanóra típusa: gyakorlat és száma: </w:t>
            </w:r>
            <w:r w:rsidRPr="00F27456">
              <w:rPr>
                <w:b/>
                <w:sz w:val="24"/>
                <w:szCs w:val="24"/>
              </w:rPr>
              <w:t>1</w:t>
            </w:r>
          </w:p>
        </w:tc>
      </w:tr>
      <w:tr w:rsidR="00B46E08" w:rsidRPr="00F27456" w:rsidTr="00F27456">
        <w:tc>
          <w:tcPr>
            <w:tcW w:w="9180" w:type="dxa"/>
            <w:gridSpan w:val="3"/>
            <w:shd w:val="clear" w:color="auto" w:fill="auto"/>
          </w:tcPr>
          <w:p w:rsidR="00B46E08" w:rsidRPr="00F27456" w:rsidRDefault="00B46E08" w:rsidP="00F27456">
            <w:pPr>
              <w:rPr>
                <w:b/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számonkérés módja gyakorlati jegy</w:t>
            </w: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34310">
            <w:pPr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tantárgy tantervi helye (hányadik félév): </w:t>
            </w:r>
            <w:r w:rsidR="00F27456">
              <w:rPr>
                <w:sz w:val="24"/>
                <w:szCs w:val="24"/>
              </w:rPr>
              <w:t>7.</w:t>
            </w: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A6205A">
            <w:pPr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Előtanulmányi feltételek </w:t>
            </w:r>
            <w:r w:rsidR="00F27456">
              <w:rPr>
                <w:i/>
                <w:sz w:val="24"/>
                <w:szCs w:val="24"/>
              </w:rPr>
              <w:t xml:space="preserve">: </w:t>
            </w:r>
            <w:r w:rsidR="00A6205A">
              <w:rPr>
                <w:i/>
                <w:sz w:val="24"/>
                <w:szCs w:val="24"/>
              </w:rPr>
              <w:t>N</w:t>
            </w:r>
            <w:r w:rsidR="00F27456">
              <w:rPr>
                <w:i/>
                <w:sz w:val="24"/>
                <w:szCs w:val="24"/>
              </w:rPr>
              <w:t>BT_TN118K2 -  Kézilabda II.</w:t>
            </w: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46E08" w:rsidRPr="00F27456" w:rsidRDefault="00B46E08" w:rsidP="00F27456">
            <w:pPr>
              <w:ind w:right="242"/>
              <w:rPr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Tantárgyleírás</w:t>
            </w:r>
          </w:p>
        </w:tc>
      </w:tr>
      <w:tr w:rsidR="00B46E08" w:rsidRPr="00F27456" w:rsidTr="00F2745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Játékvezetési gyakorlat szerzése.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B46E08" w:rsidRPr="00F27456" w:rsidRDefault="00B46E08" w:rsidP="00834310">
            <w:pPr>
              <w:ind w:firstLine="284"/>
              <w:rPr>
                <w:sz w:val="24"/>
                <w:szCs w:val="24"/>
              </w:rPr>
            </w:pPr>
            <w:r w:rsidRPr="00F27456">
              <w:rPr>
                <w:i/>
                <w:sz w:val="24"/>
                <w:szCs w:val="24"/>
              </w:rPr>
              <w:t>Szakmai tudás</w:t>
            </w:r>
            <w:r w:rsidRPr="00F27456">
              <w:rPr>
                <w:sz w:val="24"/>
                <w:szCs w:val="24"/>
              </w:rPr>
              <w:t>: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B46E08" w:rsidRPr="00F27456" w:rsidRDefault="00B46E08" w:rsidP="00834310">
            <w:pPr>
              <w:ind w:firstLine="284"/>
              <w:rPr>
                <w:i/>
                <w:sz w:val="24"/>
                <w:szCs w:val="24"/>
              </w:rPr>
            </w:pPr>
            <w:r w:rsidRPr="00F27456">
              <w:rPr>
                <w:i/>
                <w:sz w:val="24"/>
                <w:szCs w:val="24"/>
              </w:rPr>
              <w:t>Szakmai képességek: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az alapvető játékelemeket használni a gyakorlatban.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Tudja a jegyzőkönyveket értelmezni, vezetni.</w:t>
            </w:r>
          </w:p>
          <w:p w:rsidR="00B46E08" w:rsidRPr="00F27456" w:rsidRDefault="00B46E08" w:rsidP="00834310">
            <w:pPr>
              <w:ind w:firstLine="284"/>
              <w:rPr>
                <w:i/>
                <w:sz w:val="24"/>
                <w:szCs w:val="24"/>
              </w:rPr>
            </w:pPr>
            <w:r w:rsidRPr="00F27456">
              <w:rPr>
                <w:i/>
                <w:sz w:val="24"/>
                <w:szCs w:val="24"/>
              </w:rPr>
              <w:t>Szakmai szerepvállalás és elkötelezettség: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B46E08" w:rsidRPr="00F27456" w:rsidRDefault="00B46E08" w:rsidP="00B46E08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 kézilabda tantárgy főbb tematikai csomópontjai: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Játékok és játékos feladatok a kézilabdázás taktikai elemeinek előkészítésére.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technikai és taktikai ismeretek bővítése. 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védekezés taktikája: Egyéni-csapatrész-csapat védő feladatok.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támadás taktikája: Egyéni-csapatrész-csapat támadó feladatok.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strandkézilabdázás, mint a kézilabdázás sajátos formája és szabályai.</w:t>
            </w:r>
          </w:p>
          <w:p w:rsidR="00B46E08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Jegyzőkönyvvezetés és játékszabályok.</w:t>
            </w:r>
          </w:p>
          <w:p w:rsidR="00F27456" w:rsidRDefault="00F27456" w:rsidP="00F27456">
            <w:pPr>
              <w:pStyle w:val="Szvegtrzs3"/>
              <w:ind w:left="282"/>
              <w:rPr>
                <w:szCs w:val="24"/>
              </w:rPr>
            </w:pPr>
            <w:r>
              <w:rPr>
                <w:szCs w:val="24"/>
              </w:rPr>
              <w:t>Iskolai és iskolák közötti kézilabda versenyek, mérkőzések rendezése, játékvezetés, versenybíráskodás (gyakorlatban).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F27456">
            <w:pPr>
              <w:numPr>
                <w:ilvl w:val="0"/>
                <w:numId w:val="2"/>
              </w:numPr>
              <w:autoSpaceDE w:val="0"/>
              <w:autoSpaceDN w:val="0"/>
              <w:ind w:left="318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 kézilabda tantárgy követelményei, a tanegység teljesítésének feltételei: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Eredményes dolgozat megírása a félév anyagából.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lastRenderedPageBreak/>
              <w:t>Mérkőzéslátogatás.</w:t>
            </w:r>
          </w:p>
          <w:p w:rsidR="00B46E08" w:rsidRPr="00F27456" w:rsidRDefault="00B46E08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Jegyzőkönyvvezetés mérkőzésen.</w:t>
            </w:r>
          </w:p>
          <w:p w:rsidR="00B46E08" w:rsidRPr="00F27456" w:rsidRDefault="00B46E08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A tanult taktikai elemekből összeállított feladat megfelelő szintű bemutatása.</w:t>
            </w: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B46E08" w:rsidRPr="00F27456" w:rsidRDefault="00B46E08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sz w:val="24"/>
                <w:szCs w:val="24"/>
              </w:rPr>
              <w:t>gyakorlat, egyéni megfigyelés (mérkőzéslátogatás).</w:t>
            </w:r>
          </w:p>
          <w:p w:rsidR="00B46E08" w:rsidRPr="00F27456" w:rsidRDefault="00B46E08" w:rsidP="00834310">
            <w:pPr>
              <w:rPr>
                <w:sz w:val="24"/>
                <w:szCs w:val="24"/>
              </w:rPr>
            </w:pPr>
          </w:p>
        </w:tc>
      </w:tr>
      <w:tr w:rsidR="00B46E08" w:rsidRPr="00F27456" w:rsidTr="00F2745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46E08" w:rsidRPr="00F27456" w:rsidRDefault="00B46E08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46E08" w:rsidRPr="00F27456" w:rsidRDefault="00B46E08" w:rsidP="00834310">
            <w:pPr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B46E08" w:rsidRPr="00F27456" w:rsidRDefault="00B46E08" w:rsidP="00834310">
            <w:pPr>
              <w:ind w:left="252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B46E08" w:rsidRDefault="00B46E08" w:rsidP="00834310">
            <w:pPr>
              <w:ind w:firstLine="284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Szabó József: Kézilabdázás; JGYF - Kiadó, Szeged, 2004</w:t>
            </w:r>
          </w:p>
          <w:p w:rsidR="00F27456" w:rsidRDefault="00F27456" w:rsidP="00F27456">
            <w:pPr>
              <w:ind w:left="252"/>
              <w:rPr>
                <w:sz w:val="24"/>
                <w:szCs w:val="24"/>
              </w:rPr>
            </w:pPr>
            <w:r w:rsidRPr="00F27456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F27456" w:rsidRPr="00F27456" w:rsidRDefault="00F27456" w:rsidP="00834310">
            <w:pPr>
              <w:ind w:firstLine="284"/>
              <w:rPr>
                <w:sz w:val="24"/>
                <w:szCs w:val="24"/>
              </w:rPr>
            </w:pPr>
          </w:p>
          <w:p w:rsidR="00B46E08" w:rsidRPr="00F27456" w:rsidRDefault="00B46E08" w:rsidP="00B46E08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F27456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Fekete B. – Kovács L.: Kézilabdázás; TF Bp. 1999. 4-15.p.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Madarász I.: A kézilabdázás játékszabályai, Bp. 2001., illetve a mindenkor érvényben lévő szabálykönyv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Marczinka Z.: Kézilabdázás: egy átfogó tanulmány a játékról; Trió Kiadó, Bp. 1993. 42-367.p.</w:t>
            </w:r>
          </w:p>
          <w:p w:rsidR="00F27456" w:rsidRPr="00BB3BA3" w:rsidRDefault="00F27456" w:rsidP="00F27456">
            <w:pPr>
              <w:ind w:left="318"/>
              <w:rPr>
                <w:sz w:val="24"/>
                <w:szCs w:val="24"/>
              </w:rPr>
            </w:pPr>
            <w:r w:rsidRPr="00BB3BA3">
              <w:rPr>
                <w:sz w:val="24"/>
                <w:szCs w:val="24"/>
              </w:rPr>
              <w:t>Papp Gy. (szerk.): Kézilabdázás – Szakmai ajánlás a 7-14 éves korosztállyal foglalkozó szakemberek számára; MKSZ, Bp. 1998.</w:t>
            </w:r>
          </w:p>
          <w:p w:rsidR="00F27456" w:rsidRDefault="00F27456" w:rsidP="00F27456">
            <w:pPr>
              <w:pStyle w:val="Csakszveg"/>
              <w:ind w:left="318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3BA3">
              <w:rPr>
                <w:rFonts w:ascii="Times New Roman" w:hAnsi="Times New Roman"/>
                <w:b w:val="0"/>
                <w:sz w:val="24"/>
                <w:szCs w:val="24"/>
              </w:rPr>
              <w:t>Zsiga Gy.: Kézikönyv a kézilabdázás oktatásához; Bp. 1994.</w:t>
            </w:r>
          </w:p>
          <w:p w:rsidR="00F27456" w:rsidRPr="00F27456" w:rsidRDefault="00F27456" w:rsidP="00834310">
            <w:pPr>
              <w:ind w:left="252"/>
              <w:rPr>
                <w:sz w:val="24"/>
                <w:szCs w:val="24"/>
              </w:rPr>
            </w:pPr>
          </w:p>
          <w:p w:rsidR="00B46E08" w:rsidRPr="00F27456" w:rsidRDefault="00B46E0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B46E08" w:rsidRPr="00F27456" w:rsidTr="00F27456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F27456" w:rsidRDefault="00F27456" w:rsidP="00F27456">
            <w:pPr>
              <w:rPr>
                <w:b/>
                <w:sz w:val="24"/>
                <w:szCs w:val="24"/>
              </w:rPr>
            </w:pPr>
          </w:p>
          <w:p w:rsidR="00B46E08" w:rsidRDefault="00F27456" w:rsidP="00F27456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="004A0D53">
              <w:rPr>
                <w:bCs/>
                <w:sz w:val="24"/>
                <w:szCs w:val="24"/>
              </w:rPr>
              <w:t>Hajdú János</w:t>
            </w:r>
            <w:r w:rsidR="00B46E08" w:rsidRPr="00F27456">
              <w:rPr>
                <w:bCs/>
                <w:sz w:val="24"/>
                <w:szCs w:val="24"/>
              </w:rPr>
              <w:t xml:space="preserve"> – </w:t>
            </w:r>
            <w:r w:rsidR="006D0CC5" w:rsidRPr="00F27456">
              <w:rPr>
                <w:bCs/>
                <w:sz w:val="24"/>
                <w:szCs w:val="24"/>
              </w:rPr>
              <w:t>főiskolai docens</w:t>
            </w:r>
          </w:p>
          <w:p w:rsidR="00F27456" w:rsidRPr="00F27456" w:rsidRDefault="00F27456" w:rsidP="00F274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6E08" w:rsidRPr="00F27456" w:rsidTr="00F2745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456" w:rsidRDefault="00F27456" w:rsidP="00834310">
            <w:pPr>
              <w:rPr>
                <w:b/>
                <w:sz w:val="24"/>
                <w:szCs w:val="24"/>
              </w:rPr>
            </w:pPr>
          </w:p>
          <w:p w:rsidR="00B46E08" w:rsidRPr="00F27456" w:rsidRDefault="00B46E08" w:rsidP="00834310">
            <w:pPr>
              <w:rPr>
                <w:b/>
                <w:sz w:val="24"/>
                <w:szCs w:val="24"/>
              </w:rPr>
            </w:pPr>
            <w:r w:rsidRPr="00F27456">
              <w:rPr>
                <w:b/>
                <w:sz w:val="24"/>
                <w:szCs w:val="24"/>
              </w:rPr>
              <w:t>Tantár</w:t>
            </w:r>
            <w:r w:rsidR="00F27456">
              <w:rPr>
                <w:b/>
                <w:sz w:val="24"/>
                <w:szCs w:val="24"/>
              </w:rPr>
              <w:t xml:space="preserve">gy oktatásába bevont oktatók: </w:t>
            </w:r>
            <w:r w:rsidR="00F27456" w:rsidRPr="00F27456">
              <w:rPr>
                <w:sz w:val="24"/>
                <w:szCs w:val="24"/>
              </w:rPr>
              <w:t>Hajdú János – főiskolai docens</w:t>
            </w:r>
          </w:p>
          <w:p w:rsidR="00B46E08" w:rsidRDefault="006D0CC5" w:rsidP="00145C46">
            <w:pPr>
              <w:pStyle w:val="Nv"/>
              <w:ind w:left="3861"/>
              <w:jc w:val="left"/>
              <w:rPr>
                <w:rFonts w:ascii="Times New Roman" w:hAnsi="Times New Roman" w:cs="Times New Roman"/>
                <w:b w:val="0"/>
              </w:rPr>
            </w:pPr>
            <w:r w:rsidRPr="00F27456">
              <w:rPr>
                <w:rFonts w:ascii="Times New Roman" w:hAnsi="Times New Roman" w:cs="Times New Roman"/>
                <w:b w:val="0"/>
              </w:rPr>
              <w:t xml:space="preserve">Kopkáné Plachy Judit </w:t>
            </w:r>
            <w:r w:rsidR="00B46E08" w:rsidRPr="00F27456">
              <w:rPr>
                <w:rFonts w:ascii="Times New Roman" w:hAnsi="Times New Roman" w:cs="Times New Roman"/>
                <w:b w:val="0"/>
              </w:rPr>
              <w:t xml:space="preserve">– </w:t>
            </w:r>
            <w:r w:rsidRPr="00F27456">
              <w:rPr>
                <w:rFonts w:ascii="Times New Roman" w:hAnsi="Times New Roman" w:cs="Times New Roman"/>
                <w:b w:val="0"/>
              </w:rPr>
              <w:t>adjunktus</w:t>
            </w:r>
          </w:p>
          <w:p w:rsidR="00F27456" w:rsidRPr="00F27456" w:rsidRDefault="00F27456" w:rsidP="006D0CC5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BA" w:rsidRDefault="00C357BA" w:rsidP="00B46E08">
      <w:r>
        <w:separator/>
      </w:r>
    </w:p>
  </w:endnote>
  <w:endnote w:type="continuationSeparator" w:id="1">
    <w:p w:rsidR="00C357BA" w:rsidRDefault="00C357BA" w:rsidP="00B4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BA" w:rsidRDefault="00C357BA" w:rsidP="00B46E08">
      <w:r>
        <w:separator/>
      </w:r>
    </w:p>
  </w:footnote>
  <w:footnote w:type="continuationSeparator" w:id="1">
    <w:p w:rsidR="00C357BA" w:rsidRDefault="00C357BA" w:rsidP="00B4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DCC"/>
    <w:multiLevelType w:val="hybridMultilevel"/>
    <w:tmpl w:val="0A641B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2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08"/>
    <w:rsid w:val="000669CB"/>
    <w:rsid w:val="00145C46"/>
    <w:rsid w:val="002508A8"/>
    <w:rsid w:val="00461498"/>
    <w:rsid w:val="004A0D53"/>
    <w:rsid w:val="004C2CC6"/>
    <w:rsid w:val="006D0CC5"/>
    <w:rsid w:val="0082065D"/>
    <w:rsid w:val="00907924"/>
    <w:rsid w:val="00986A12"/>
    <w:rsid w:val="00991E52"/>
    <w:rsid w:val="009C5A12"/>
    <w:rsid w:val="00A6205A"/>
    <w:rsid w:val="00B16211"/>
    <w:rsid w:val="00B46E08"/>
    <w:rsid w:val="00C357BA"/>
    <w:rsid w:val="00D00338"/>
    <w:rsid w:val="00D65D0B"/>
    <w:rsid w:val="00F2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46E0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46E0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46E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B46E08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3">
    <w:name w:val="Body Text 3"/>
    <w:basedOn w:val="Norml"/>
    <w:link w:val="Szvegtrzs3Char"/>
    <w:rsid w:val="00F27456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F27456"/>
    <w:rPr>
      <w:rFonts w:ascii="Times New Roman" w:eastAsia="MS Mincho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rsid w:val="00F2745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F27456"/>
    <w:rPr>
      <w:rFonts w:ascii="Courier New" w:eastAsia="MS Mincho" w:hAnsi="Courier New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3235</Characters>
  <Application>Microsoft Office Word</Application>
  <DocSecurity>0</DocSecurity>
  <Lines>26</Lines>
  <Paragraphs>7</Paragraphs>
  <ScaleCrop>false</ScaleCrop>
  <Company>EKF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10</cp:revision>
  <dcterms:created xsi:type="dcterms:W3CDTF">2012-07-02T07:43:00Z</dcterms:created>
  <dcterms:modified xsi:type="dcterms:W3CDTF">2013-07-01T09:13:00Z</dcterms:modified>
</cp:coreProperties>
</file>