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2146"/>
        <w:gridCol w:w="2072"/>
      </w:tblGrid>
      <w:tr w:rsidR="00920912" w:rsidRPr="00010390" w:rsidTr="00834310">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920912" w:rsidRPr="00010390" w:rsidRDefault="00920912" w:rsidP="00834310">
            <w:pPr>
              <w:rPr>
                <w:b/>
                <w:bCs/>
                <w:sz w:val="24"/>
                <w:szCs w:val="24"/>
              </w:rPr>
            </w:pPr>
            <w:r w:rsidRPr="00010390">
              <w:rPr>
                <w:b/>
                <w:sz w:val="24"/>
                <w:szCs w:val="24"/>
              </w:rPr>
              <w:t xml:space="preserve">Tantárgy neve: </w:t>
            </w:r>
            <w:r w:rsidRPr="00010390">
              <w:rPr>
                <w:b/>
                <w:bCs/>
                <w:sz w:val="24"/>
                <w:szCs w:val="24"/>
              </w:rPr>
              <w:t>ANATÓMIA</w:t>
            </w:r>
          </w:p>
        </w:tc>
        <w:tc>
          <w:tcPr>
            <w:tcW w:w="2146" w:type="dxa"/>
            <w:tcBorders>
              <w:top w:val="single" w:sz="4" w:space="0" w:color="auto"/>
              <w:left w:val="single" w:sz="4" w:space="0" w:color="auto"/>
              <w:bottom w:val="single" w:sz="4" w:space="0" w:color="auto"/>
              <w:right w:val="single" w:sz="4" w:space="0" w:color="auto"/>
            </w:tcBorders>
          </w:tcPr>
          <w:p w:rsidR="00920912" w:rsidRPr="00010390" w:rsidRDefault="00920912" w:rsidP="00834310">
            <w:pPr>
              <w:rPr>
                <w:b/>
                <w:sz w:val="24"/>
                <w:szCs w:val="24"/>
              </w:rPr>
            </w:pPr>
            <w:r w:rsidRPr="00010390">
              <w:rPr>
                <w:b/>
                <w:sz w:val="24"/>
                <w:szCs w:val="24"/>
              </w:rPr>
              <w:t>Kódja:</w:t>
            </w:r>
            <w:r w:rsidRPr="00010390">
              <w:rPr>
                <w:rFonts w:eastAsia="SimSun"/>
                <w:b/>
                <w:bCs/>
                <w:sz w:val="24"/>
                <w:szCs w:val="24"/>
              </w:rPr>
              <w:t xml:space="preserve"> </w:t>
            </w:r>
            <w:r w:rsidRPr="00010390">
              <w:rPr>
                <w:b/>
                <w:sz w:val="24"/>
                <w:szCs w:val="24"/>
              </w:rPr>
              <w:t>NMT_TN125K2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920912" w:rsidRPr="00010390" w:rsidRDefault="00920912" w:rsidP="00834310">
            <w:pPr>
              <w:rPr>
                <w:b/>
                <w:sz w:val="24"/>
                <w:szCs w:val="24"/>
              </w:rPr>
            </w:pPr>
            <w:r w:rsidRPr="00010390">
              <w:rPr>
                <w:b/>
                <w:sz w:val="24"/>
                <w:szCs w:val="24"/>
              </w:rPr>
              <w:t>Kreditszáma: 2</w:t>
            </w:r>
          </w:p>
        </w:tc>
      </w:tr>
      <w:tr w:rsidR="00920912" w:rsidRPr="00010390" w:rsidTr="00834310">
        <w:tc>
          <w:tcPr>
            <w:tcW w:w="9180" w:type="dxa"/>
            <w:gridSpan w:val="3"/>
          </w:tcPr>
          <w:p w:rsidR="00920912" w:rsidRPr="00010390" w:rsidRDefault="00920912" w:rsidP="00834310">
            <w:pPr>
              <w:rPr>
                <w:sz w:val="24"/>
                <w:szCs w:val="24"/>
              </w:rPr>
            </w:pPr>
            <w:r w:rsidRPr="00010390">
              <w:rPr>
                <w:sz w:val="24"/>
                <w:szCs w:val="24"/>
              </w:rPr>
              <w:t xml:space="preserve">A tanóra </w:t>
            </w:r>
            <w:proofErr w:type="gramStart"/>
            <w:r w:rsidRPr="00010390">
              <w:rPr>
                <w:sz w:val="24"/>
                <w:szCs w:val="24"/>
              </w:rPr>
              <w:t>típusa</w:t>
            </w:r>
            <w:r w:rsidRPr="00010390">
              <w:rPr>
                <w:rStyle w:val="Lbjegyzet-hivatkozs"/>
                <w:sz w:val="24"/>
                <w:szCs w:val="24"/>
              </w:rPr>
              <w:footnoteReference w:id="1"/>
            </w:r>
            <w:r w:rsidRPr="00010390">
              <w:rPr>
                <w:sz w:val="24"/>
                <w:szCs w:val="24"/>
              </w:rPr>
              <w:t>:</w:t>
            </w:r>
            <w:proofErr w:type="gramEnd"/>
            <w:r w:rsidRPr="00010390">
              <w:rPr>
                <w:sz w:val="24"/>
                <w:szCs w:val="24"/>
              </w:rPr>
              <w:t xml:space="preserve"> előadás és száma: </w:t>
            </w:r>
            <w:r w:rsidRPr="00010390">
              <w:rPr>
                <w:b/>
                <w:sz w:val="24"/>
                <w:szCs w:val="24"/>
              </w:rPr>
              <w:t>2</w:t>
            </w:r>
          </w:p>
        </w:tc>
      </w:tr>
      <w:tr w:rsidR="00920912" w:rsidRPr="00010390" w:rsidTr="00834310">
        <w:tc>
          <w:tcPr>
            <w:tcW w:w="9180" w:type="dxa"/>
            <w:gridSpan w:val="3"/>
          </w:tcPr>
          <w:p w:rsidR="00920912" w:rsidRPr="00010390" w:rsidRDefault="00920912" w:rsidP="00834310">
            <w:pPr>
              <w:rPr>
                <w:b/>
                <w:sz w:val="24"/>
                <w:szCs w:val="24"/>
              </w:rPr>
            </w:pPr>
            <w:r w:rsidRPr="00010390">
              <w:rPr>
                <w:sz w:val="24"/>
                <w:szCs w:val="24"/>
              </w:rPr>
              <w:t>A számonkérés módja (</w:t>
            </w:r>
            <w:proofErr w:type="spellStart"/>
            <w:r w:rsidRPr="00010390">
              <w:rPr>
                <w:sz w:val="24"/>
                <w:szCs w:val="24"/>
              </w:rPr>
              <w:t>koll</w:t>
            </w:r>
            <w:proofErr w:type="spellEnd"/>
            <w:r w:rsidRPr="00010390">
              <w:rPr>
                <w:sz w:val="24"/>
                <w:szCs w:val="24"/>
              </w:rPr>
              <w:t>./</w:t>
            </w:r>
            <w:proofErr w:type="spellStart"/>
            <w:r w:rsidRPr="00010390">
              <w:rPr>
                <w:sz w:val="24"/>
                <w:szCs w:val="24"/>
              </w:rPr>
              <w:t>gyj</w:t>
            </w:r>
            <w:proofErr w:type="spellEnd"/>
            <w:r w:rsidRPr="00010390">
              <w:rPr>
                <w:sz w:val="24"/>
                <w:szCs w:val="24"/>
              </w:rPr>
              <w:t>./</w:t>
            </w:r>
            <w:proofErr w:type="gramStart"/>
            <w:r w:rsidRPr="00010390">
              <w:rPr>
                <w:sz w:val="24"/>
                <w:szCs w:val="24"/>
              </w:rPr>
              <w:t>egyéb</w:t>
            </w:r>
            <w:r w:rsidRPr="00010390">
              <w:rPr>
                <w:rStyle w:val="Lbjegyzet-hivatkozs"/>
                <w:sz w:val="24"/>
                <w:szCs w:val="24"/>
              </w:rPr>
              <w:footnoteReference w:id="2"/>
            </w:r>
            <w:r w:rsidRPr="00010390">
              <w:rPr>
                <w:sz w:val="24"/>
                <w:szCs w:val="24"/>
              </w:rPr>
              <w:t>)</w:t>
            </w:r>
            <w:proofErr w:type="gramEnd"/>
            <w:r w:rsidRPr="00010390">
              <w:rPr>
                <w:sz w:val="24"/>
                <w:szCs w:val="24"/>
              </w:rPr>
              <w:t xml:space="preserve">: </w:t>
            </w:r>
            <w:r>
              <w:rPr>
                <w:sz w:val="24"/>
                <w:szCs w:val="24"/>
              </w:rPr>
              <w:t>k</w:t>
            </w:r>
            <w:r w:rsidRPr="00010390">
              <w:rPr>
                <w:sz w:val="24"/>
                <w:szCs w:val="24"/>
              </w:rPr>
              <w:t>ollokvium</w:t>
            </w:r>
          </w:p>
        </w:tc>
      </w:tr>
      <w:tr w:rsidR="00920912" w:rsidRPr="00010390" w:rsidTr="00834310">
        <w:tc>
          <w:tcPr>
            <w:tcW w:w="9180" w:type="dxa"/>
            <w:gridSpan w:val="3"/>
            <w:tcBorders>
              <w:bottom w:val="single" w:sz="4" w:space="0" w:color="auto"/>
            </w:tcBorders>
          </w:tcPr>
          <w:p w:rsidR="00920912" w:rsidRPr="00010390" w:rsidRDefault="00920912" w:rsidP="00834310">
            <w:pPr>
              <w:rPr>
                <w:sz w:val="24"/>
                <w:szCs w:val="24"/>
              </w:rPr>
            </w:pPr>
            <w:r w:rsidRPr="00010390">
              <w:rPr>
                <w:sz w:val="24"/>
                <w:szCs w:val="24"/>
              </w:rPr>
              <w:t>A tantárgy tantervi helye (hányadik félév)</w:t>
            </w:r>
            <w:proofErr w:type="gramStart"/>
            <w:r w:rsidRPr="00010390">
              <w:rPr>
                <w:sz w:val="24"/>
                <w:szCs w:val="24"/>
              </w:rPr>
              <w:t>:</w:t>
            </w:r>
            <w:r w:rsidRPr="00010390">
              <w:rPr>
                <w:bCs/>
                <w:sz w:val="24"/>
                <w:szCs w:val="24"/>
              </w:rPr>
              <w:t>.</w:t>
            </w:r>
            <w:proofErr w:type="gramEnd"/>
          </w:p>
        </w:tc>
      </w:tr>
      <w:tr w:rsidR="00920912" w:rsidRPr="00010390" w:rsidTr="00834310">
        <w:tc>
          <w:tcPr>
            <w:tcW w:w="9180" w:type="dxa"/>
            <w:gridSpan w:val="3"/>
            <w:tcBorders>
              <w:bottom w:val="single" w:sz="4" w:space="0" w:color="auto"/>
            </w:tcBorders>
          </w:tcPr>
          <w:p w:rsidR="00920912" w:rsidRPr="00010390" w:rsidRDefault="00920912" w:rsidP="00834310">
            <w:pPr>
              <w:rPr>
                <w:sz w:val="24"/>
                <w:szCs w:val="24"/>
              </w:rPr>
            </w:pPr>
            <w:r w:rsidRPr="00010390">
              <w:rPr>
                <w:sz w:val="24"/>
                <w:szCs w:val="24"/>
              </w:rPr>
              <w:t xml:space="preserve">Előtanulmányi feltételek </w:t>
            </w:r>
            <w:r w:rsidRPr="00010390">
              <w:rPr>
                <w:i/>
                <w:sz w:val="24"/>
                <w:szCs w:val="24"/>
              </w:rPr>
              <w:t>(ha vannak)</w:t>
            </w:r>
            <w:r w:rsidRPr="00010390">
              <w:rPr>
                <w:sz w:val="24"/>
                <w:szCs w:val="24"/>
              </w:rPr>
              <w:t>:</w:t>
            </w:r>
            <w:r w:rsidRPr="00010390">
              <w:rPr>
                <w:i/>
                <w:sz w:val="24"/>
                <w:szCs w:val="24"/>
              </w:rPr>
              <w:t xml:space="preserve"> </w:t>
            </w:r>
          </w:p>
        </w:tc>
      </w:tr>
      <w:tr w:rsidR="00920912" w:rsidRPr="00010390" w:rsidTr="00834310">
        <w:tc>
          <w:tcPr>
            <w:tcW w:w="9180" w:type="dxa"/>
            <w:gridSpan w:val="3"/>
            <w:tcBorders>
              <w:bottom w:val="dotted" w:sz="4" w:space="0" w:color="auto"/>
            </w:tcBorders>
          </w:tcPr>
          <w:p w:rsidR="00920912" w:rsidRPr="00010390" w:rsidRDefault="00920912" w:rsidP="00834310">
            <w:pPr>
              <w:ind w:right="242"/>
              <w:rPr>
                <w:sz w:val="24"/>
                <w:szCs w:val="24"/>
              </w:rPr>
            </w:pPr>
            <w:r w:rsidRPr="00010390">
              <w:rPr>
                <w:b/>
                <w:sz w:val="24"/>
                <w:szCs w:val="24"/>
              </w:rPr>
              <w:t>Tantárgyleírás</w:t>
            </w:r>
            <w:r w:rsidRPr="00010390">
              <w:rPr>
                <w:sz w:val="24"/>
                <w:szCs w:val="24"/>
              </w:rPr>
              <w:t xml:space="preserve">: az elsajátítandó </w:t>
            </w:r>
            <w:r w:rsidRPr="00010390">
              <w:rPr>
                <w:sz w:val="24"/>
                <w:szCs w:val="24"/>
                <w:u w:val="single"/>
              </w:rPr>
              <w:t>ismeretanyag</w:t>
            </w:r>
            <w:r w:rsidRPr="00010390">
              <w:rPr>
                <w:sz w:val="24"/>
                <w:szCs w:val="24"/>
              </w:rPr>
              <w:t xml:space="preserve"> és a kialakítandó </w:t>
            </w:r>
            <w:r w:rsidRPr="00010390">
              <w:rPr>
                <w:sz w:val="24"/>
                <w:szCs w:val="24"/>
                <w:u w:val="single"/>
              </w:rPr>
              <w:t>kompetenciák</w:t>
            </w:r>
            <w:r w:rsidRPr="00010390">
              <w:rPr>
                <w:sz w:val="24"/>
                <w:szCs w:val="24"/>
              </w:rPr>
              <w:t xml:space="preserve"> tömör, ugyanakkor informáló leírása</w:t>
            </w:r>
          </w:p>
        </w:tc>
      </w:tr>
      <w:tr w:rsidR="00920912" w:rsidRPr="00010390" w:rsidTr="00834310">
        <w:trPr>
          <w:trHeight w:val="318"/>
        </w:trPr>
        <w:tc>
          <w:tcPr>
            <w:tcW w:w="9180" w:type="dxa"/>
            <w:gridSpan w:val="3"/>
            <w:tcBorders>
              <w:top w:val="dotted" w:sz="4" w:space="0" w:color="auto"/>
              <w:bottom w:val="single" w:sz="4" w:space="0" w:color="auto"/>
            </w:tcBorders>
            <w:shd w:val="clear" w:color="auto" w:fill="FFFF99"/>
          </w:tcPr>
          <w:p w:rsidR="00920912" w:rsidRPr="00010390" w:rsidRDefault="00920912" w:rsidP="00834310">
            <w:pPr>
              <w:autoSpaceDE w:val="0"/>
              <w:autoSpaceDN w:val="0"/>
              <w:ind w:left="284"/>
              <w:rPr>
                <w:i/>
                <w:sz w:val="24"/>
                <w:szCs w:val="24"/>
                <w:u w:val="single"/>
              </w:rPr>
            </w:pPr>
          </w:p>
          <w:p w:rsidR="00920912" w:rsidRPr="00010390" w:rsidRDefault="00920912" w:rsidP="00920912">
            <w:pPr>
              <w:numPr>
                <w:ilvl w:val="0"/>
                <w:numId w:val="1"/>
              </w:numPr>
              <w:autoSpaceDE w:val="0"/>
              <w:autoSpaceDN w:val="0"/>
              <w:ind w:left="0" w:firstLine="284"/>
              <w:rPr>
                <w:i/>
                <w:sz w:val="24"/>
                <w:szCs w:val="24"/>
                <w:u w:val="single"/>
              </w:rPr>
            </w:pPr>
            <w:r w:rsidRPr="00010390">
              <w:rPr>
                <w:i/>
                <w:sz w:val="24"/>
                <w:szCs w:val="24"/>
                <w:u w:val="single"/>
              </w:rPr>
              <w:t>A tantárgy tanításának alapelvei és céljai:</w:t>
            </w:r>
          </w:p>
          <w:p w:rsidR="00920912" w:rsidRPr="00010390" w:rsidRDefault="00920912" w:rsidP="00834310">
            <w:pPr>
              <w:ind w:firstLine="284"/>
              <w:rPr>
                <w:sz w:val="24"/>
                <w:szCs w:val="24"/>
              </w:rPr>
            </w:pPr>
            <w:r w:rsidRPr="00010390">
              <w:rPr>
                <w:sz w:val="24"/>
                <w:szCs w:val="24"/>
              </w:rPr>
              <w:t>A hallgató ismerje meg az egyes szervrendszerek anatómiáját. Legyen tudatában az anatómia és a sportmozgások kapcsolatrendszerével, és összefüggésük mechanizmusával, és ezen ismereteket tudja hasznosítani az oktatás során. Ismereteire támaszkodva képes legyen az egészségtudatos magatartás kialakítása. Tudjon szaknyelven kommunikálni, részt venni szakmai megbeszélésekben.</w:t>
            </w:r>
          </w:p>
          <w:p w:rsidR="00920912" w:rsidRPr="00010390" w:rsidRDefault="00920912" w:rsidP="00834310">
            <w:pPr>
              <w:ind w:firstLine="284"/>
              <w:outlineLvl w:val="0"/>
              <w:rPr>
                <w:sz w:val="24"/>
                <w:szCs w:val="24"/>
              </w:rPr>
            </w:pPr>
          </w:p>
          <w:p w:rsidR="00920912" w:rsidRPr="00010390" w:rsidRDefault="00920912" w:rsidP="00920912">
            <w:pPr>
              <w:numPr>
                <w:ilvl w:val="0"/>
                <w:numId w:val="1"/>
              </w:numPr>
              <w:autoSpaceDE w:val="0"/>
              <w:autoSpaceDN w:val="0"/>
              <w:ind w:left="0" w:firstLine="284"/>
              <w:rPr>
                <w:i/>
                <w:sz w:val="24"/>
                <w:szCs w:val="24"/>
                <w:u w:val="single"/>
              </w:rPr>
            </w:pPr>
            <w:r w:rsidRPr="00010390">
              <w:rPr>
                <w:i/>
                <w:sz w:val="24"/>
                <w:szCs w:val="24"/>
                <w:u w:val="single"/>
              </w:rPr>
              <w:t>Fejlesztendő kompetenciaterületek:</w:t>
            </w:r>
          </w:p>
          <w:p w:rsidR="00920912" w:rsidRPr="00010390" w:rsidRDefault="00920912" w:rsidP="00834310">
            <w:pPr>
              <w:ind w:firstLine="284"/>
              <w:rPr>
                <w:sz w:val="24"/>
                <w:szCs w:val="24"/>
              </w:rPr>
            </w:pPr>
            <w:r w:rsidRPr="00010390">
              <w:rPr>
                <w:i/>
                <w:sz w:val="24"/>
                <w:szCs w:val="24"/>
              </w:rPr>
              <w:t>Szakmai tudás</w:t>
            </w:r>
            <w:r w:rsidRPr="00010390">
              <w:rPr>
                <w:sz w:val="24"/>
                <w:szCs w:val="24"/>
              </w:rPr>
              <w:t>:</w:t>
            </w:r>
          </w:p>
          <w:p w:rsidR="00920912" w:rsidRPr="00010390" w:rsidRDefault="00920912" w:rsidP="00920912">
            <w:pPr>
              <w:numPr>
                <w:ilvl w:val="0"/>
                <w:numId w:val="2"/>
              </w:numPr>
              <w:tabs>
                <w:tab w:val="clear" w:pos="720"/>
                <w:tab w:val="num" w:pos="0"/>
              </w:tabs>
              <w:ind w:left="0" w:firstLine="360"/>
              <w:rPr>
                <w:sz w:val="24"/>
                <w:szCs w:val="24"/>
              </w:rPr>
            </w:pPr>
            <w:r w:rsidRPr="00010390">
              <w:rPr>
                <w:sz w:val="24"/>
                <w:szCs w:val="24"/>
              </w:rPr>
              <w:t>Ismeri az emberrel kapcsolatos meghatározó tudományos eredményeket és a teljesítményekre ható biológiai tényezőket.</w:t>
            </w:r>
          </w:p>
          <w:p w:rsidR="00920912" w:rsidRPr="00010390" w:rsidRDefault="00920912" w:rsidP="00920912">
            <w:pPr>
              <w:numPr>
                <w:ilvl w:val="0"/>
                <w:numId w:val="2"/>
              </w:numPr>
              <w:tabs>
                <w:tab w:val="clear" w:pos="720"/>
                <w:tab w:val="num" w:pos="0"/>
              </w:tabs>
              <w:ind w:left="0" w:firstLine="360"/>
              <w:rPr>
                <w:sz w:val="24"/>
                <w:szCs w:val="24"/>
              </w:rPr>
            </w:pPr>
            <w:r w:rsidRPr="00010390">
              <w:rPr>
                <w:sz w:val="24"/>
                <w:szCs w:val="24"/>
              </w:rPr>
              <w:t>Tudja a sportmozgások anatómia alapjait, és felismeri a megszerzett információk tudatos felhasználásával a sportmozgások anatómiai összefüggéseit.</w:t>
            </w:r>
          </w:p>
          <w:p w:rsidR="00920912" w:rsidRPr="00010390" w:rsidRDefault="00920912" w:rsidP="00920912">
            <w:pPr>
              <w:numPr>
                <w:ilvl w:val="0"/>
                <w:numId w:val="2"/>
              </w:numPr>
              <w:tabs>
                <w:tab w:val="clear" w:pos="720"/>
                <w:tab w:val="num" w:pos="0"/>
              </w:tabs>
              <w:ind w:left="0" w:firstLine="360"/>
              <w:rPr>
                <w:sz w:val="24"/>
                <w:szCs w:val="24"/>
              </w:rPr>
            </w:pPr>
            <w:r w:rsidRPr="00010390">
              <w:rPr>
                <w:sz w:val="24"/>
                <w:szCs w:val="24"/>
              </w:rPr>
              <w:t>Ismeri az emberrel kapcsolatos meghatározó tudományos eredményeket.</w:t>
            </w:r>
          </w:p>
          <w:p w:rsidR="00920912" w:rsidRPr="00010390" w:rsidRDefault="00920912" w:rsidP="00834310">
            <w:pPr>
              <w:autoSpaceDE w:val="0"/>
              <w:autoSpaceDN w:val="0"/>
              <w:adjustRightInd w:val="0"/>
              <w:rPr>
                <w:sz w:val="24"/>
                <w:szCs w:val="24"/>
              </w:rPr>
            </w:pPr>
            <w:r w:rsidRPr="00010390">
              <w:rPr>
                <w:sz w:val="24"/>
                <w:szCs w:val="24"/>
              </w:rPr>
              <w:t>Alkalmazható tudással bír a tanulói teljesítményekre ható biológiai tényezőkről.</w:t>
            </w:r>
          </w:p>
          <w:p w:rsidR="00920912" w:rsidRPr="00010390" w:rsidRDefault="00920912" w:rsidP="00920912">
            <w:pPr>
              <w:numPr>
                <w:ilvl w:val="0"/>
                <w:numId w:val="2"/>
              </w:numPr>
              <w:tabs>
                <w:tab w:val="clear" w:pos="720"/>
                <w:tab w:val="num" w:pos="0"/>
              </w:tabs>
              <w:ind w:left="0" w:firstLine="360"/>
              <w:rPr>
                <w:sz w:val="24"/>
                <w:szCs w:val="24"/>
              </w:rPr>
            </w:pPr>
            <w:r w:rsidRPr="00010390">
              <w:rPr>
                <w:sz w:val="24"/>
                <w:szCs w:val="24"/>
              </w:rPr>
              <w:t>Ismeri a serdülőkori és ifjúkori fejlődésre, az egész életen át tartó emberi fejlődésre</w:t>
            </w:r>
          </w:p>
          <w:p w:rsidR="00920912" w:rsidRPr="00010390" w:rsidRDefault="00920912" w:rsidP="00834310">
            <w:pPr>
              <w:autoSpaceDE w:val="0"/>
              <w:autoSpaceDN w:val="0"/>
              <w:adjustRightInd w:val="0"/>
              <w:rPr>
                <w:sz w:val="24"/>
                <w:szCs w:val="24"/>
              </w:rPr>
            </w:pPr>
            <w:r w:rsidRPr="00010390">
              <w:rPr>
                <w:sz w:val="24"/>
                <w:szCs w:val="24"/>
              </w:rPr>
              <w:t xml:space="preserve">vonatkozó sajátosságokat. </w:t>
            </w:r>
          </w:p>
          <w:p w:rsidR="00920912" w:rsidRPr="00010390" w:rsidRDefault="00920912" w:rsidP="00834310">
            <w:pPr>
              <w:autoSpaceDE w:val="0"/>
              <w:autoSpaceDN w:val="0"/>
              <w:adjustRightInd w:val="0"/>
              <w:rPr>
                <w:i/>
                <w:sz w:val="24"/>
                <w:szCs w:val="24"/>
              </w:rPr>
            </w:pPr>
            <w:r w:rsidRPr="00010390">
              <w:rPr>
                <w:sz w:val="24"/>
                <w:szCs w:val="24"/>
              </w:rPr>
              <w:t xml:space="preserve">     </w:t>
            </w:r>
            <w:r w:rsidRPr="00010390">
              <w:rPr>
                <w:i/>
                <w:sz w:val="24"/>
                <w:szCs w:val="24"/>
              </w:rPr>
              <w:t>Szakmai képességek:</w:t>
            </w:r>
          </w:p>
          <w:p w:rsidR="00920912" w:rsidRPr="00010390" w:rsidRDefault="00920912" w:rsidP="00920912">
            <w:pPr>
              <w:numPr>
                <w:ilvl w:val="0"/>
                <w:numId w:val="2"/>
              </w:numPr>
              <w:tabs>
                <w:tab w:val="clear" w:pos="720"/>
                <w:tab w:val="num" w:pos="0"/>
              </w:tabs>
              <w:ind w:left="0" w:firstLine="360"/>
              <w:rPr>
                <w:sz w:val="24"/>
                <w:szCs w:val="24"/>
              </w:rPr>
            </w:pPr>
            <w:r w:rsidRPr="00010390">
              <w:rPr>
                <w:sz w:val="24"/>
                <w:szCs w:val="24"/>
              </w:rPr>
              <w:t>Képes az emberi szervrendszerre vonatkozó ismereteinek birtokában a hatékony óratartásra, a testnevelés és sport foglalkozások szervezésére, lebonyolítására.</w:t>
            </w:r>
          </w:p>
          <w:p w:rsidR="00920912" w:rsidRPr="00010390" w:rsidRDefault="00920912" w:rsidP="00920912">
            <w:pPr>
              <w:numPr>
                <w:ilvl w:val="0"/>
                <w:numId w:val="2"/>
              </w:numPr>
              <w:tabs>
                <w:tab w:val="clear" w:pos="720"/>
                <w:tab w:val="num" w:pos="0"/>
              </w:tabs>
              <w:ind w:left="0" w:firstLine="360"/>
              <w:rPr>
                <w:sz w:val="24"/>
                <w:szCs w:val="24"/>
              </w:rPr>
            </w:pPr>
            <w:r w:rsidRPr="00010390">
              <w:rPr>
                <w:sz w:val="24"/>
                <w:szCs w:val="24"/>
              </w:rPr>
              <w:t>Képes az oktatási folyamat egészének áttekintésére és az ehhez igazodó tananyag-kiválasztásra. Tud olyan hatékony eszközt és módszert választani és alkalmazni, amelyekkel az adott oktatási feladat – a különböző életkori csoportokban – sikerrel oldható meg.</w:t>
            </w:r>
          </w:p>
          <w:p w:rsidR="00920912" w:rsidRPr="00010390" w:rsidRDefault="00920912" w:rsidP="00920912">
            <w:pPr>
              <w:numPr>
                <w:ilvl w:val="0"/>
                <w:numId w:val="2"/>
              </w:numPr>
              <w:tabs>
                <w:tab w:val="clear" w:pos="720"/>
                <w:tab w:val="num" w:pos="0"/>
              </w:tabs>
              <w:ind w:left="0" w:firstLine="360"/>
              <w:rPr>
                <w:sz w:val="24"/>
                <w:szCs w:val="24"/>
              </w:rPr>
            </w:pPr>
            <w:r w:rsidRPr="00010390">
              <w:rPr>
                <w:sz w:val="24"/>
                <w:szCs w:val="24"/>
              </w:rPr>
              <w:t>Képes, az eltérő képességekhez és igényekhez igazodva, modern, motiváló erejű tananyagokkal és módszerekkel elérni a mindenki számára sikeres tanulást és élvezetes sportolást.</w:t>
            </w:r>
          </w:p>
          <w:p w:rsidR="00920912" w:rsidRPr="00010390" w:rsidRDefault="00920912" w:rsidP="00834310">
            <w:pPr>
              <w:ind w:firstLine="284"/>
              <w:rPr>
                <w:i/>
                <w:sz w:val="24"/>
                <w:szCs w:val="24"/>
              </w:rPr>
            </w:pPr>
            <w:r w:rsidRPr="00010390">
              <w:rPr>
                <w:i/>
                <w:sz w:val="24"/>
                <w:szCs w:val="24"/>
              </w:rPr>
              <w:t>Szakmai szerepvállalás és elkötelezettség:</w:t>
            </w:r>
          </w:p>
          <w:p w:rsidR="00920912" w:rsidRPr="00010390" w:rsidRDefault="00920912" w:rsidP="00920912">
            <w:pPr>
              <w:numPr>
                <w:ilvl w:val="0"/>
                <w:numId w:val="3"/>
              </w:numPr>
              <w:tabs>
                <w:tab w:val="clear" w:pos="854"/>
                <w:tab w:val="num" w:pos="0"/>
              </w:tabs>
              <w:ind w:left="0" w:firstLine="284"/>
              <w:rPr>
                <w:sz w:val="24"/>
                <w:szCs w:val="24"/>
              </w:rPr>
            </w:pPr>
            <w:r w:rsidRPr="00010390">
              <w:rPr>
                <w:sz w:val="24"/>
                <w:szCs w:val="24"/>
              </w:rPr>
              <w:t>Rendelkezik az anatómiai szaknyelvi szövegek olvasásának, interpretációjának, reflexiójának képességeivel, tudja alkalmazni az információs-kommunikációs eszközöket.</w:t>
            </w:r>
          </w:p>
          <w:p w:rsidR="00920912" w:rsidRPr="00010390" w:rsidRDefault="00920912" w:rsidP="00920912">
            <w:pPr>
              <w:numPr>
                <w:ilvl w:val="0"/>
                <w:numId w:val="3"/>
              </w:numPr>
              <w:tabs>
                <w:tab w:val="clear" w:pos="854"/>
                <w:tab w:val="num" w:pos="0"/>
              </w:tabs>
              <w:ind w:left="0" w:firstLine="284"/>
              <w:rPr>
                <w:sz w:val="24"/>
                <w:szCs w:val="24"/>
              </w:rPr>
            </w:pPr>
            <w:r w:rsidRPr="00010390">
              <w:rPr>
                <w:sz w:val="24"/>
                <w:szCs w:val="24"/>
              </w:rPr>
              <w:t xml:space="preserve">A tanulók egyéni sajátosságait figyelembe veszi, felzárkóztatásra és a tehetséggondozásra egyaránt lehetőséget teremt. </w:t>
            </w:r>
          </w:p>
          <w:p w:rsidR="00920912" w:rsidRPr="00010390" w:rsidRDefault="00920912" w:rsidP="00834310">
            <w:pPr>
              <w:autoSpaceDE w:val="0"/>
              <w:autoSpaceDN w:val="0"/>
              <w:ind w:firstLine="284"/>
              <w:rPr>
                <w:sz w:val="24"/>
                <w:szCs w:val="24"/>
              </w:rPr>
            </w:pPr>
          </w:p>
          <w:p w:rsidR="00920912" w:rsidRPr="00010390" w:rsidRDefault="00920912" w:rsidP="00920912">
            <w:pPr>
              <w:numPr>
                <w:ilvl w:val="0"/>
                <w:numId w:val="1"/>
              </w:numPr>
              <w:autoSpaceDE w:val="0"/>
              <w:autoSpaceDN w:val="0"/>
              <w:ind w:left="0" w:firstLine="284"/>
              <w:rPr>
                <w:i/>
                <w:sz w:val="24"/>
                <w:szCs w:val="24"/>
                <w:u w:val="single"/>
              </w:rPr>
            </w:pPr>
            <w:r w:rsidRPr="00010390">
              <w:rPr>
                <w:i/>
                <w:sz w:val="24"/>
                <w:szCs w:val="24"/>
                <w:u w:val="single"/>
              </w:rPr>
              <w:t>A tantárgy főbb tematikai csomópontjai:</w:t>
            </w:r>
          </w:p>
          <w:p w:rsidR="00920912" w:rsidRPr="00010390" w:rsidRDefault="00920912" w:rsidP="00834310">
            <w:pPr>
              <w:tabs>
                <w:tab w:val="num" w:pos="720"/>
              </w:tabs>
              <w:ind w:firstLine="360"/>
              <w:outlineLvl w:val="0"/>
              <w:rPr>
                <w:sz w:val="24"/>
                <w:szCs w:val="24"/>
              </w:rPr>
            </w:pPr>
            <w:r w:rsidRPr="00010390">
              <w:rPr>
                <w:sz w:val="24"/>
                <w:szCs w:val="24"/>
              </w:rPr>
              <w:t xml:space="preserve">Az emberi szervezet megismerése. A funkció és a szerkezet egységének felismerése. A szervezet morfológiai felépítésének elsajátítása. Az élő szervezetek szerveződésének megismerése. Az emberi test felépítése. Szövetek, szervek, szervrendszerek. A sejt felépítése és életjelenségeinek fiziológiai alapjai. A sejtalkotók és funkcióik. Transzportfolyamatok (az </w:t>
            </w:r>
            <w:r w:rsidRPr="00010390">
              <w:rPr>
                <w:sz w:val="24"/>
                <w:szCs w:val="24"/>
              </w:rPr>
              <w:lastRenderedPageBreak/>
              <w:t>aktív és passzív transzportok). A szövetek felépítése és működése. Hámszövetek. Kötőszövetek. Idegszövet.</w:t>
            </w:r>
          </w:p>
          <w:p w:rsidR="00920912" w:rsidRPr="00010390" w:rsidRDefault="00920912" w:rsidP="00834310">
            <w:pPr>
              <w:ind w:firstLine="360"/>
              <w:rPr>
                <w:sz w:val="24"/>
                <w:szCs w:val="24"/>
              </w:rPr>
            </w:pPr>
            <w:r w:rsidRPr="00010390">
              <w:rPr>
                <w:sz w:val="24"/>
                <w:szCs w:val="24"/>
              </w:rPr>
              <w:t>Síkok, irányok, tengelyek. Az általános és a részletes csonttan elsajátítása. A csont felépítése, szerkezete, típusai. A koponya csontjai. Gerinc, vállöv, medence, felső végtag, alsó végtag csontjai. Általános ízülettan. Részletes ízülettan. Fej, gerincoszlop, váll, könyök, csukló, kézízületek. Medence, csípő, térd, boka, lábízületek. Az adott ízületek mozgás lehetőségei és korlátai. A mozgások iránya. Sérülések, különös tekintettel a sportsérülésekre.</w:t>
            </w:r>
          </w:p>
          <w:p w:rsidR="00920912" w:rsidRPr="00010390" w:rsidRDefault="00920912" w:rsidP="00834310">
            <w:pPr>
              <w:tabs>
                <w:tab w:val="num" w:pos="1440"/>
              </w:tabs>
              <w:ind w:firstLine="360"/>
              <w:rPr>
                <w:sz w:val="24"/>
                <w:szCs w:val="24"/>
              </w:rPr>
            </w:pPr>
            <w:r w:rsidRPr="00010390">
              <w:rPr>
                <w:sz w:val="24"/>
                <w:szCs w:val="24"/>
              </w:rPr>
              <w:t xml:space="preserve">Általános izomtan. Izomszövetek. Az izom működése, ingerlékenységgel kapcsolatos alapjelenségek, a vázizom szerkezete, a kontrakció folyamata. Az izomrostok típusai, </w:t>
            </w:r>
            <w:proofErr w:type="spellStart"/>
            <w:r w:rsidRPr="00010390">
              <w:rPr>
                <w:sz w:val="24"/>
                <w:szCs w:val="24"/>
              </w:rPr>
              <w:t>izomplaszticitás</w:t>
            </w:r>
            <w:proofErr w:type="spellEnd"/>
            <w:r w:rsidRPr="00010390">
              <w:rPr>
                <w:sz w:val="24"/>
                <w:szCs w:val="24"/>
              </w:rPr>
              <w:t xml:space="preserve">, az izomműködés energetikája. A rendszeres edzés hatása az izomszövetekre. Részletes izomtan. A nyak izmai. Törzsizmok: mellizmok, hasizmok, hátizmok. Vállizmok. Medence izmok. A felső végtag izmai, az alsó végtag izmai. Az izmok részletes leírása mellett a különböző izmok, izomcsoportok funkciója. Hajlítás (flexió, </w:t>
            </w:r>
            <w:proofErr w:type="spellStart"/>
            <w:r w:rsidRPr="00010390">
              <w:rPr>
                <w:sz w:val="24"/>
                <w:szCs w:val="24"/>
              </w:rPr>
              <w:t>anteflexió</w:t>
            </w:r>
            <w:proofErr w:type="spellEnd"/>
            <w:r w:rsidRPr="00010390">
              <w:rPr>
                <w:sz w:val="24"/>
                <w:szCs w:val="24"/>
              </w:rPr>
              <w:t>), feszítés (</w:t>
            </w:r>
            <w:proofErr w:type="spellStart"/>
            <w:r w:rsidRPr="00010390">
              <w:rPr>
                <w:sz w:val="24"/>
                <w:szCs w:val="24"/>
              </w:rPr>
              <w:t>extensio</w:t>
            </w:r>
            <w:proofErr w:type="spellEnd"/>
            <w:r w:rsidRPr="00010390">
              <w:rPr>
                <w:sz w:val="24"/>
                <w:szCs w:val="24"/>
              </w:rPr>
              <w:t xml:space="preserve">), </w:t>
            </w:r>
            <w:proofErr w:type="spellStart"/>
            <w:r w:rsidRPr="00010390">
              <w:rPr>
                <w:sz w:val="24"/>
                <w:szCs w:val="24"/>
              </w:rPr>
              <w:t>hátrahajlitás</w:t>
            </w:r>
            <w:proofErr w:type="spellEnd"/>
            <w:r w:rsidRPr="00010390">
              <w:rPr>
                <w:sz w:val="24"/>
                <w:szCs w:val="24"/>
              </w:rPr>
              <w:t xml:space="preserve"> (</w:t>
            </w:r>
            <w:proofErr w:type="spellStart"/>
            <w:r w:rsidRPr="00010390">
              <w:rPr>
                <w:sz w:val="24"/>
                <w:szCs w:val="24"/>
              </w:rPr>
              <w:t>retroflexio</w:t>
            </w:r>
            <w:proofErr w:type="spellEnd"/>
            <w:r w:rsidRPr="00010390">
              <w:rPr>
                <w:sz w:val="24"/>
                <w:szCs w:val="24"/>
              </w:rPr>
              <w:t>), közelítés, távolítás (</w:t>
            </w:r>
            <w:proofErr w:type="spellStart"/>
            <w:r w:rsidRPr="00010390">
              <w:rPr>
                <w:sz w:val="24"/>
                <w:szCs w:val="24"/>
              </w:rPr>
              <w:t>adductio</w:t>
            </w:r>
            <w:proofErr w:type="spellEnd"/>
            <w:r w:rsidRPr="00010390">
              <w:rPr>
                <w:sz w:val="24"/>
                <w:szCs w:val="24"/>
              </w:rPr>
              <w:t xml:space="preserve">, </w:t>
            </w:r>
            <w:proofErr w:type="spellStart"/>
            <w:r w:rsidRPr="00010390">
              <w:rPr>
                <w:sz w:val="24"/>
                <w:szCs w:val="24"/>
              </w:rPr>
              <w:t>abductio</w:t>
            </w:r>
            <w:proofErr w:type="spellEnd"/>
            <w:r w:rsidRPr="00010390">
              <w:rPr>
                <w:sz w:val="24"/>
                <w:szCs w:val="24"/>
              </w:rPr>
              <w:t>), forgatás (</w:t>
            </w:r>
            <w:proofErr w:type="spellStart"/>
            <w:r w:rsidRPr="00010390">
              <w:rPr>
                <w:sz w:val="24"/>
                <w:szCs w:val="24"/>
              </w:rPr>
              <w:t>rotatio</w:t>
            </w:r>
            <w:proofErr w:type="spellEnd"/>
            <w:r w:rsidRPr="00010390">
              <w:rPr>
                <w:sz w:val="24"/>
                <w:szCs w:val="24"/>
              </w:rPr>
              <w:t>), körzés (</w:t>
            </w:r>
            <w:proofErr w:type="spellStart"/>
            <w:r w:rsidRPr="00010390">
              <w:rPr>
                <w:sz w:val="24"/>
                <w:szCs w:val="24"/>
              </w:rPr>
              <w:t>circumductio</w:t>
            </w:r>
            <w:proofErr w:type="spellEnd"/>
            <w:r w:rsidRPr="00010390">
              <w:rPr>
                <w:sz w:val="24"/>
                <w:szCs w:val="24"/>
              </w:rPr>
              <w:t>). Jellemző sportsérülések. Az erő és fajtái. A gyorsaság és az állóképesség biológiai háttere.</w:t>
            </w:r>
          </w:p>
          <w:p w:rsidR="00920912" w:rsidRPr="00010390" w:rsidRDefault="00920912" w:rsidP="00834310">
            <w:pPr>
              <w:tabs>
                <w:tab w:val="num" w:pos="720"/>
              </w:tabs>
              <w:ind w:firstLine="360"/>
              <w:outlineLvl w:val="0"/>
              <w:rPr>
                <w:sz w:val="24"/>
                <w:szCs w:val="24"/>
              </w:rPr>
            </w:pPr>
            <w:r w:rsidRPr="00010390">
              <w:rPr>
                <w:sz w:val="24"/>
                <w:szCs w:val="24"/>
              </w:rPr>
              <w:t xml:space="preserve">A szív és keringés anatómiája. A légző rendszer anatómiája. Az emésztő rendszer anatómiája. A vizeletkiválasztó rendszer anatómiája. Az ivarszervek anatómiája. Az idegrendszer anatómiája. A hormonálisrendszer. Az érzékszervek anatómiája.  </w:t>
            </w:r>
          </w:p>
          <w:p w:rsidR="00920912" w:rsidRPr="00010390" w:rsidRDefault="00920912" w:rsidP="00834310">
            <w:pPr>
              <w:ind w:firstLine="284"/>
              <w:outlineLvl w:val="0"/>
              <w:rPr>
                <w:sz w:val="24"/>
                <w:szCs w:val="24"/>
              </w:rPr>
            </w:pPr>
          </w:p>
          <w:p w:rsidR="00920912" w:rsidRPr="00010390" w:rsidRDefault="00920912" w:rsidP="00920912">
            <w:pPr>
              <w:numPr>
                <w:ilvl w:val="0"/>
                <w:numId w:val="1"/>
              </w:numPr>
              <w:autoSpaceDE w:val="0"/>
              <w:autoSpaceDN w:val="0"/>
              <w:ind w:left="0" w:firstLine="284"/>
              <w:rPr>
                <w:i/>
                <w:sz w:val="24"/>
                <w:szCs w:val="24"/>
                <w:u w:val="single"/>
              </w:rPr>
            </w:pPr>
            <w:r w:rsidRPr="00010390">
              <w:rPr>
                <w:i/>
                <w:sz w:val="24"/>
                <w:szCs w:val="24"/>
                <w:u w:val="single"/>
              </w:rPr>
              <w:t>Követelmények, a tanegység teljesítésének feltételei:</w:t>
            </w:r>
          </w:p>
          <w:p w:rsidR="00920912" w:rsidRPr="00010390" w:rsidRDefault="00920912" w:rsidP="00834310">
            <w:pPr>
              <w:autoSpaceDE w:val="0"/>
              <w:autoSpaceDN w:val="0"/>
              <w:ind w:firstLine="284"/>
              <w:rPr>
                <w:sz w:val="24"/>
                <w:szCs w:val="24"/>
              </w:rPr>
            </w:pPr>
            <w:r w:rsidRPr="00010390">
              <w:rPr>
                <w:sz w:val="24"/>
                <w:szCs w:val="24"/>
              </w:rPr>
              <w:t>rendszeres és aktív óralátogatás, egy dolgozat sikeres megírása.</w:t>
            </w:r>
          </w:p>
          <w:p w:rsidR="00920912" w:rsidRPr="00010390" w:rsidRDefault="00920912" w:rsidP="00834310">
            <w:pPr>
              <w:autoSpaceDE w:val="0"/>
              <w:autoSpaceDN w:val="0"/>
              <w:rPr>
                <w:i/>
                <w:sz w:val="24"/>
                <w:szCs w:val="24"/>
                <w:u w:val="single"/>
              </w:rPr>
            </w:pPr>
          </w:p>
          <w:p w:rsidR="00920912" w:rsidRPr="00010390" w:rsidRDefault="00920912" w:rsidP="00920912">
            <w:pPr>
              <w:numPr>
                <w:ilvl w:val="0"/>
                <w:numId w:val="1"/>
              </w:numPr>
              <w:autoSpaceDE w:val="0"/>
              <w:autoSpaceDN w:val="0"/>
              <w:ind w:left="0" w:firstLine="284"/>
              <w:rPr>
                <w:i/>
                <w:sz w:val="24"/>
                <w:szCs w:val="24"/>
                <w:u w:val="single"/>
              </w:rPr>
            </w:pPr>
            <w:r w:rsidRPr="00010390">
              <w:rPr>
                <w:i/>
                <w:sz w:val="24"/>
                <w:szCs w:val="24"/>
                <w:u w:val="single"/>
              </w:rPr>
              <w:t>Munkaformák:</w:t>
            </w:r>
            <w:r w:rsidRPr="00010390">
              <w:rPr>
                <w:i/>
                <w:sz w:val="24"/>
                <w:szCs w:val="24"/>
              </w:rPr>
              <w:t xml:space="preserve"> </w:t>
            </w:r>
            <w:r w:rsidRPr="00010390">
              <w:rPr>
                <w:sz w:val="24"/>
                <w:szCs w:val="24"/>
              </w:rPr>
              <w:t>előadás, csoportmunka, rendszeres egyéni felkészülés.</w:t>
            </w:r>
          </w:p>
          <w:p w:rsidR="00920912" w:rsidRPr="00010390" w:rsidRDefault="00920912" w:rsidP="00834310">
            <w:pPr>
              <w:tabs>
                <w:tab w:val="left" w:pos="34"/>
              </w:tabs>
              <w:rPr>
                <w:sz w:val="24"/>
                <w:szCs w:val="24"/>
              </w:rPr>
            </w:pPr>
          </w:p>
        </w:tc>
      </w:tr>
      <w:tr w:rsidR="00920912" w:rsidRPr="00010390" w:rsidTr="00834310">
        <w:tc>
          <w:tcPr>
            <w:tcW w:w="9180" w:type="dxa"/>
            <w:gridSpan w:val="3"/>
            <w:tcBorders>
              <w:bottom w:val="dotted" w:sz="4" w:space="0" w:color="auto"/>
            </w:tcBorders>
          </w:tcPr>
          <w:p w:rsidR="00920912" w:rsidRPr="00010390" w:rsidRDefault="00920912" w:rsidP="00834310">
            <w:pPr>
              <w:rPr>
                <w:sz w:val="24"/>
                <w:szCs w:val="24"/>
              </w:rPr>
            </w:pPr>
            <w:r w:rsidRPr="00010390">
              <w:rPr>
                <w:sz w:val="24"/>
                <w:szCs w:val="24"/>
              </w:rPr>
              <w:lastRenderedPageBreak/>
              <w:t xml:space="preserve">A </w:t>
            </w:r>
            <w:r w:rsidRPr="00010390">
              <w:rPr>
                <w:b/>
                <w:sz w:val="24"/>
                <w:szCs w:val="24"/>
              </w:rPr>
              <w:t>3-5</w:t>
            </w:r>
            <w:r w:rsidRPr="00010390">
              <w:rPr>
                <w:sz w:val="24"/>
                <w:szCs w:val="24"/>
              </w:rPr>
              <w:t xml:space="preserve"> legfontosabb </w:t>
            </w:r>
            <w:r w:rsidRPr="00010390">
              <w:rPr>
                <w:i/>
                <w:sz w:val="24"/>
                <w:szCs w:val="24"/>
              </w:rPr>
              <w:t>kötelező,</w:t>
            </w:r>
            <w:r w:rsidRPr="00010390">
              <w:rPr>
                <w:sz w:val="24"/>
                <w:szCs w:val="24"/>
              </w:rPr>
              <w:t xml:space="preserve"> illetve </w:t>
            </w:r>
            <w:r w:rsidRPr="00010390">
              <w:rPr>
                <w:i/>
                <w:sz w:val="24"/>
                <w:szCs w:val="24"/>
              </w:rPr>
              <w:t xml:space="preserve">ajánlott </w:t>
            </w:r>
            <w:r w:rsidRPr="00010390">
              <w:rPr>
                <w:b/>
                <w:sz w:val="24"/>
                <w:szCs w:val="24"/>
              </w:rPr>
              <w:t>irodalom</w:t>
            </w:r>
            <w:r w:rsidRPr="00010390">
              <w:rPr>
                <w:sz w:val="24"/>
                <w:szCs w:val="24"/>
              </w:rPr>
              <w:t xml:space="preserve"> (jegyzet, tankönyv) felsorolása biblio</w:t>
            </w:r>
            <w:r w:rsidRPr="00010390">
              <w:rPr>
                <w:sz w:val="24"/>
                <w:szCs w:val="24"/>
              </w:rPr>
              <w:softHyphen/>
              <w:t>gráfiai adatokkal (szerző, cím, kiadás adatai, oldalak, ISBN)</w:t>
            </w:r>
          </w:p>
        </w:tc>
      </w:tr>
      <w:tr w:rsidR="00920912" w:rsidRPr="00010390" w:rsidTr="00834310">
        <w:tc>
          <w:tcPr>
            <w:tcW w:w="9180" w:type="dxa"/>
            <w:gridSpan w:val="3"/>
            <w:tcBorders>
              <w:top w:val="dotted" w:sz="4" w:space="0" w:color="auto"/>
              <w:bottom w:val="single" w:sz="4" w:space="0" w:color="auto"/>
            </w:tcBorders>
            <w:shd w:val="clear" w:color="auto" w:fill="FFFF99"/>
          </w:tcPr>
          <w:p w:rsidR="00920912" w:rsidRPr="00010390" w:rsidRDefault="00920912" w:rsidP="00834310">
            <w:pPr>
              <w:autoSpaceDE w:val="0"/>
              <w:autoSpaceDN w:val="0"/>
              <w:ind w:left="284"/>
              <w:rPr>
                <w:i/>
                <w:sz w:val="24"/>
                <w:szCs w:val="24"/>
                <w:u w:val="single"/>
              </w:rPr>
            </w:pPr>
          </w:p>
          <w:p w:rsidR="00920912" w:rsidRPr="00010390" w:rsidRDefault="00920912" w:rsidP="00920912">
            <w:pPr>
              <w:numPr>
                <w:ilvl w:val="0"/>
                <w:numId w:val="1"/>
              </w:numPr>
              <w:autoSpaceDE w:val="0"/>
              <w:autoSpaceDN w:val="0"/>
              <w:ind w:left="0" w:firstLine="284"/>
              <w:rPr>
                <w:i/>
                <w:sz w:val="24"/>
                <w:szCs w:val="24"/>
                <w:u w:val="single"/>
              </w:rPr>
            </w:pPr>
            <w:r w:rsidRPr="00010390">
              <w:rPr>
                <w:i/>
                <w:sz w:val="24"/>
                <w:szCs w:val="24"/>
                <w:u w:val="single"/>
              </w:rPr>
              <w:t>Kötelező irodalom:</w:t>
            </w:r>
          </w:p>
          <w:p w:rsidR="00920912" w:rsidRPr="00010390" w:rsidRDefault="00920912" w:rsidP="00834310">
            <w:pPr>
              <w:ind w:firstLine="284"/>
              <w:outlineLvl w:val="0"/>
              <w:rPr>
                <w:sz w:val="24"/>
                <w:szCs w:val="24"/>
              </w:rPr>
            </w:pPr>
            <w:proofErr w:type="spellStart"/>
            <w:r w:rsidRPr="00010390">
              <w:rPr>
                <w:sz w:val="24"/>
                <w:szCs w:val="24"/>
              </w:rPr>
              <w:t>Coknya</w:t>
            </w:r>
            <w:proofErr w:type="spellEnd"/>
            <w:r w:rsidRPr="00010390">
              <w:rPr>
                <w:sz w:val="24"/>
                <w:szCs w:val="24"/>
              </w:rPr>
              <w:t xml:space="preserve"> Mária – Wilhelm Márta: A sportmozgások biológiai alapjai I. Anatómia, élettan, egészségtan. Dialóg Campus Kiadó, Budapest-Pécs, 2006.</w:t>
            </w:r>
          </w:p>
          <w:p w:rsidR="00920912" w:rsidRPr="00010390" w:rsidRDefault="00920912" w:rsidP="00834310">
            <w:pPr>
              <w:ind w:left="360"/>
              <w:outlineLvl w:val="0"/>
              <w:rPr>
                <w:b/>
                <w:bCs/>
                <w:sz w:val="24"/>
                <w:szCs w:val="24"/>
              </w:rPr>
            </w:pPr>
            <w:r w:rsidRPr="00010390">
              <w:rPr>
                <w:sz w:val="24"/>
                <w:szCs w:val="24"/>
              </w:rPr>
              <w:t>Lázár Gyula: Anatómia I.-II. Pécs, 1994. Lázár Gyula: Anatómia I.-II. Pécs, 1994.</w:t>
            </w:r>
          </w:p>
          <w:p w:rsidR="00920912" w:rsidRPr="00010390" w:rsidRDefault="00920912" w:rsidP="00834310">
            <w:pPr>
              <w:ind w:firstLine="284"/>
              <w:rPr>
                <w:sz w:val="24"/>
                <w:szCs w:val="24"/>
              </w:rPr>
            </w:pPr>
          </w:p>
          <w:p w:rsidR="00920912" w:rsidRPr="00010390" w:rsidRDefault="00920912" w:rsidP="00920912">
            <w:pPr>
              <w:numPr>
                <w:ilvl w:val="0"/>
                <w:numId w:val="1"/>
              </w:numPr>
              <w:autoSpaceDE w:val="0"/>
              <w:autoSpaceDN w:val="0"/>
              <w:ind w:left="0" w:firstLine="284"/>
              <w:rPr>
                <w:i/>
                <w:sz w:val="24"/>
                <w:szCs w:val="24"/>
                <w:u w:val="single"/>
              </w:rPr>
            </w:pPr>
            <w:r w:rsidRPr="00010390">
              <w:rPr>
                <w:i/>
                <w:sz w:val="24"/>
                <w:szCs w:val="24"/>
                <w:u w:val="single"/>
              </w:rPr>
              <w:t>Ajánlott irodalom:</w:t>
            </w:r>
          </w:p>
          <w:p w:rsidR="00920912" w:rsidRPr="00010390" w:rsidRDefault="00920912" w:rsidP="00834310">
            <w:pPr>
              <w:ind w:firstLine="284"/>
              <w:outlineLvl w:val="0"/>
              <w:rPr>
                <w:sz w:val="24"/>
                <w:szCs w:val="24"/>
              </w:rPr>
            </w:pPr>
            <w:proofErr w:type="spellStart"/>
            <w:r w:rsidRPr="00010390">
              <w:rPr>
                <w:sz w:val="24"/>
                <w:szCs w:val="24"/>
              </w:rPr>
              <w:t>Miltényi</w:t>
            </w:r>
            <w:proofErr w:type="spellEnd"/>
            <w:r w:rsidRPr="00010390">
              <w:rPr>
                <w:sz w:val="24"/>
                <w:szCs w:val="24"/>
              </w:rPr>
              <w:t xml:space="preserve"> Márta: A sportmozgások anatómiai alapjai I-II. Sport Kiadó, Budapest, 1980.</w:t>
            </w:r>
          </w:p>
          <w:p w:rsidR="00920912" w:rsidRPr="00010390" w:rsidRDefault="00920912" w:rsidP="00834310">
            <w:pPr>
              <w:outlineLvl w:val="0"/>
              <w:rPr>
                <w:sz w:val="24"/>
                <w:szCs w:val="24"/>
              </w:rPr>
            </w:pPr>
            <w:r w:rsidRPr="00010390">
              <w:rPr>
                <w:sz w:val="24"/>
                <w:szCs w:val="24"/>
              </w:rPr>
              <w:t xml:space="preserve">     Kiss Ferenc – </w:t>
            </w:r>
            <w:proofErr w:type="spellStart"/>
            <w:r w:rsidRPr="00010390">
              <w:rPr>
                <w:sz w:val="24"/>
                <w:szCs w:val="24"/>
              </w:rPr>
              <w:t>Szentágothai</w:t>
            </w:r>
            <w:proofErr w:type="spellEnd"/>
            <w:r w:rsidRPr="00010390">
              <w:rPr>
                <w:sz w:val="24"/>
                <w:szCs w:val="24"/>
              </w:rPr>
              <w:t xml:space="preserve"> János: Az ember anatómiájának atlasza I-III. Budapest, 1980.</w:t>
            </w:r>
          </w:p>
          <w:p w:rsidR="00920912" w:rsidRPr="00010390" w:rsidRDefault="00920912" w:rsidP="00834310">
            <w:pPr>
              <w:ind w:firstLine="284"/>
              <w:outlineLvl w:val="0"/>
              <w:rPr>
                <w:sz w:val="24"/>
                <w:szCs w:val="24"/>
              </w:rPr>
            </w:pPr>
            <w:r w:rsidRPr="00010390">
              <w:rPr>
                <w:sz w:val="24"/>
                <w:szCs w:val="24"/>
              </w:rPr>
              <w:t>Donáth Tibor: Anatómia. Élettan Medicina Könyvkiadó, 2004.</w:t>
            </w:r>
          </w:p>
          <w:p w:rsidR="00920912" w:rsidRPr="00010390" w:rsidRDefault="00920912" w:rsidP="00834310">
            <w:pPr>
              <w:tabs>
                <w:tab w:val="left" w:pos="1418"/>
                <w:tab w:val="left" w:pos="1985"/>
                <w:tab w:val="left" w:pos="2835"/>
                <w:tab w:val="left" w:pos="5387"/>
                <w:tab w:val="left" w:pos="5954"/>
                <w:tab w:val="left" w:pos="6521"/>
                <w:tab w:val="left" w:pos="7088"/>
                <w:tab w:val="left" w:pos="7655"/>
                <w:tab w:val="left" w:pos="8222"/>
                <w:tab w:val="left" w:pos="8789"/>
              </w:tabs>
              <w:ind w:left="720"/>
              <w:rPr>
                <w:sz w:val="24"/>
                <w:szCs w:val="24"/>
              </w:rPr>
            </w:pPr>
          </w:p>
        </w:tc>
      </w:tr>
      <w:tr w:rsidR="00920912" w:rsidRPr="00010390" w:rsidTr="00834310">
        <w:trPr>
          <w:trHeight w:val="338"/>
        </w:trPr>
        <w:tc>
          <w:tcPr>
            <w:tcW w:w="9180" w:type="dxa"/>
            <w:gridSpan w:val="3"/>
          </w:tcPr>
          <w:p w:rsidR="00920912" w:rsidRPr="00010390" w:rsidRDefault="00920912" w:rsidP="00834310">
            <w:pPr>
              <w:rPr>
                <w:sz w:val="24"/>
                <w:szCs w:val="24"/>
              </w:rPr>
            </w:pPr>
            <w:r w:rsidRPr="00010390">
              <w:rPr>
                <w:b/>
                <w:sz w:val="24"/>
                <w:szCs w:val="24"/>
              </w:rPr>
              <w:t xml:space="preserve">Tantárgy felelőse </w:t>
            </w:r>
            <w:r w:rsidRPr="00010390">
              <w:rPr>
                <w:sz w:val="24"/>
                <w:szCs w:val="24"/>
              </w:rPr>
              <w:t>(</w:t>
            </w:r>
            <w:r w:rsidRPr="00010390">
              <w:rPr>
                <w:i/>
                <w:sz w:val="24"/>
                <w:szCs w:val="24"/>
              </w:rPr>
              <w:t>név, beosztás, tud. fokozat</w:t>
            </w:r>
            <w:r w:rsidRPr="00010390">
              <w:rPr>
                <w:sz w:val="24"/>
                <w:szCs w:val="24"/>
              </w:rPr>
              <w:t>)</w:t>
            </w:r>
            <w:r w:rsidRPr="00010390">
              <w:rPr>
                <w:b/>
                <w:sz w:val="24"/>
                <w:szCs w:val="24"/>
              </w:rPr>
              <w:t>:</w:t>
            </w:r>
            <w:r w:rsidRPr="00010390">
              <w:rPr>
                <w:bCs/>
                <w:sz w:val="24"/>
                <w:szCs w:val="24"/>
              </w:rPr>
              <w:t xml:space="preserve"> </w:t>
            </w:r>
            <w:r w:rsidRPr="00010390">
              <w:rPr>
                <w:b/>
                <w:bCs/>
                <w:sz w:val="24"/>
                <w:szCs w:val="24"/>
              </w:rPr>
              <w:t xml:space="preserve">Dr. Tóth Csaba PhD </w:t>
            </w:r>
            <w:r w:rsidR="00B42B0B">
              <w:rPr>
                <w:b/>
                <w:bCs/>
                <w:sz w:val="24"/>
                <w:szCs w:val="24"/>
              </w:rPr>
              <w:t>–</w:t>
            </w:r>
            <w:r w:rsidRPr="00010390">
              <w:rPr>
                <w:b/>
                <w:bCs/>
                <w:sz w:val="24"/>
                <w:szCs w:val="24"/>
              </w:rPr>
              <w:t xml:space="preserve"> orvos</w:t>
            </w:r>
            <w:r w:rsidR="00B42B0B">
              <w:rPr>
                <w:b/>
                <w:bCs/>
                <w:sz w:val="24"/>
                <w:szCs w:val="24"/>
              </w:rPr>
              <w:t>, főiskolai docens</w:t>
            </w:r>
            <w:bookmarkStart w:id="0" w:name="_GoBack"/>
            <w:bookmarkEnd w:id="0"/>
          </w:p>
        </w:tc>
      </w:tr>
      <w:tr w:rsidR="00920912" w:rsidRPr="00010390" w:rsidTr="00834310">
        <w:trPr>
          <w:trHeight w:val="337"/>
        </w:trPr>
        <w:tc>
          <w:tcPr>
            <w:tcW w:w="9180" w:type="dxa"/>
            <w:gridSpan w:val="3"/>
            <w:tcBorders>
              <w:bottom w:val="single" w:sz="4" w:space="0" w:color="auto"/>
            </w:tcBorders>
          </w:tcPr>
          <w:p w:rsidR="00920912" w:rsidRPr="00010390" w:rsidRDefault="00920912" w:rsidP="00834310">
            <w:pPr>
              <w:rPr>
                <w:b/>
                <w:sz w:val="24"/>
                <w:szCs w:val="24"/>
              </w:rPr>
            </w:pPr>
            <w:r w:rsidRPr="00010390">
              <w:rPr>
                <w:b/>
                <w:sz w:val="24"/>
                <w:szCs w:val="24"/>
              </w:rPr>
              <w:t xml:space="preserve">Tantárgy oktatásába bevont </w:t>
            </w:r>
            <w:proofErr w:type="gramStart"/>
            <w:r w:rsidRPr="00010390">
              <w:rPr>
                <w:b/>
                <w:sz w:val="24"/>
                <w:szCs w:val="24"/>
              </w:rPr>
              <w:t>oktató(</w:t>
            </w:r>
            <w:proofErr w:type="gramEnd"/>
            <w:r w:rsidRPr="00010390">
              <w:rPr>
                <w:b/>
                <w:sz w:val="24"/>
                <w:szCs w:val="24"/>
              </w:rPr>
              <w:t xml:space="preserve">k), </w:t>
            </w:r>
            <w:r w:rsidRPr="00010390">
              <w:rPr>
                <w:sz w:val="24"/>
                <w:szCs w:val="24"/>
              </w:rPr>
              <w:t>ha vannak</w:t>
            </w:r>
            <w:r w:rsidRPr="00010390">
              <w:rPr>
                <w:b/>
                <w:sz w:val="24"/>
                <w:szCs w:val="24"/>
              </w:rPr>
              <w:t xml:space="preserve"> </w:t>
            </w:r>
            <w:r w:rsidRPr="00010390">
              <w:rPr>
                <w:sz w:val="24"/>
                <w:szCs w:val="24"/>
              </w:rPr>
              <w:t>(</w:t>
            </w:r>
            <w:r w:rsidRPr="00010390">
              <w:rPr>
                <w:i/>
                <w:sz w:val="24"/>
                <w:szCs w:val="24"/>
              </w:rPr>
              <w:t>név, beosztás, tud. fokozat</w:t>
            </w:r>
            <w:r w:rsidRPr="00010390">
              <w:rPr>
                <w:sz w:val="24"/>
                <w:szCs w:val="24"/>
              </w:rPr>
              <w:t>)</w:t>
            </w:r>
            <w:r w:rsidRPr="00010390">
              <w:rPr>
                <w:b/>
                <w:sz w:val="24"/>
                <w:szCs w:val="24"/>
              </w:rPr>
              <w:t>:</w:t>
            </w:r>
          </w:p>
        </w:tc>
      </w:tr>
    </w:tbl>
    <w:p w:rsidR="002508A8" w:rsidRDefault="002508A8"/>
    <w:sectPr w:rsidR="002508A8" w:rsidSect="002508A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713" w:rsidRDefault="00A50713" w:rsidP="00920912">
      <w:r>
        <w:separator/>
      </w:r>
    </w:p>
  </w:endnote>
  <w:endnote w:type="continuationSeparator" w:id="0">
    <w:p w:rsidR="00A50713" w:rsidRDefault="00A50713" w:rsidP="00920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713" w:rsidRDefault="00A50713" w:rsidP="00920912">
      <w:r>
        <w:separator/>
      </w:r>
    </w:p>
  </w:footnote>
  <w:footnote w:type="continuationSeparator" w:id="0">
    <w:p w:rsidR="00A50713" w:rsidRDefault="00A50713" w:rsidP="00920912">
      <w:r>
        <w:continuationSeparator/>
      </w:r>
    </w:p>
  </w:footnote>
  <w:footnote w:id="1">
    <w:p w:rsidR="00920912" w:rsidRDefault="00920912" w:rsidP="00920912">
      <w:pPr>
        <w:pStyle w:val="Lbjegyzetszveg"/>
      </w:pPr>
      <w:r w:rsidRPr="006C1526">
        <w:rPr>
          <w:rStyle w:val="Lbjegyzet-hivatkozs"/>
          <w:sz w:val="24"/>
          <w:szCs w:val="24"/>
        </w:rPr>
        <w:footnoteRef/>
      </w:r>
      <w:r>
        <w:t xml:space="preserve">  </w:t>
      </w:r>
      <w:r w:rsidRPr="008E7DA5">
        <w:rPr>
          <w:rFonts w:ascii="Times" w:hAnsi="Times" w:cs="Times"/>
          <w:b/>
          <w:bCs/>
        </w:rPr>
        <w:t xml:space="preserve">Ftv. 147. § </w:t>
      </w:r>
      <w:r w:rsidRPr="008E7DA5">
        <w:rPr>
          <w:rFonts w:ascii="Times" w:hAnsi="Times" w:cs="Times"/>
          <w:i/>
          <w:iCs/>
        </w:rPr>
        <w:t xml:space="preserve">tanóra: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2">
    <w:p w:rsidR="00920912" w:rsidRDefault="00920912" w:rsidP="00920912">
      <w:pPr>
        <w:pStyle w:val="Lbjegyzetszveg"/>
      </w:pPr>
      <w:r w:rsidRPr="006C1526">
        <w:rPr>
          <w:rStyle w:val="Lbjegyzet-hivatkozs"/>
          <w:sz w:val="24"/>
          <w:szCs w:val="24"/>
        </w:rPr>
        <w:footnoteRef/>
      </w:r>
      <w:r>
        <w:t xml:space="preserve">  </w:t>
      </w:r>
      <w:proofErr w:type="gramStart"/>
      <w:r w:rsidRPr="008E7DA5">
        <w:t>pl.</w:t>
      </w:r>
      <w:proofErr w:type="gramEnd"/>
      <w:r w:rsidRPr="008E7DA5">
        <w:t xml:space="preserve"> évközi beszámoló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B03F7"/>
    <w:multiLevelType w:val="singleLevel"/>
    <w:tmpl w:val="040E0003"/>
    <w:lvl w:ilvl="0">
      <w:start w:val="1"/>
      <w:numFmt w:val="bullet"/>
      <w:lvlText w:val=""/>
      <w:lvlJc w:val="left"/>
      <w:pPr>
        <w:tabs>
          <w:tab w:val="num" w:pos="900"/>
        </w:tabs>
        <w:ind w:left="900" w:hanging="360"/>
      </w:pPr>
      <w:rPr>
        <w:rFonts w:ascii="Symbol" w:hAnsi="Symbol" w:hint="default"/>
      </w:rPr>
    </w:lvl>
  </w:abstractNum>
  <w:abstractNum w:abstractNumId="1">
    <w:nsid w:val="3F0C6839"/>
    <w:multiLevelType w:val="hybridMultilevel"/>
    <w:tmpl w:val="CA18AE3C"/>
    <w:lvl w:ilvl="0" w:tplc="FFFFFFFF">
      <w:start w:val="2"/>
      <w:numFmt w:val="bullet"/>
      <w:lvlText w:val="–"/>
      <w:lvlJc w:val="left"/>
      <w:pPr>
        <w:tabs>
          <w:tab w:val="num" w:pos="854"/>
        </w:tabs>
        <w:ind w:left="854" w:hanging="570"/>
      </w:pPr>
      <w:rPr>
        <w:rFonts w:ascii="Times New Roman" w:eastAsia="Times New Roman" w:hAnsi="Times New Roman" w:cs="Times New Roman" w:hint="default"/>
      </w:rPr>
    </w:lvl>
    <w:lvl w:ilvl="1" w:tplc="FFFFFFFF" w:tentative="1">
      <w:start w:val="1"/>
      <w:numFmt w:val="bullet"/>
      <w:lvlText w:val="o"/>
      <w:lvlJc w:val="left"/>
      <w:pPr>
        <w:tabs>
          <w:tab w:val="num" w:pos="1364"/>
        </w:tabs>
        <w:ind w:left="1364" w:hanging="360"/>
      </w:pPr>
      <w:rPr>
        <w:rFonts w:ascii="Courier New" w:hAnsi="Courier New" w:cs="Courier New"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tentative="1">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cs="Courier New"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cs="Courier New"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2">
    <w:nsid w:val="7A0C6A1B"/>
    <w:multiLevelType w:val="hybridMultilevel"/>
    <w:tmpl w:val="48B84C4A"/>
    <w:lvl w:ilvl="0" w:tplc="040E0001">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20912"/>
    <w:rsid w:val="002508A8"/>
    <w:rsid w:val="006E6237"/>
    <w:rsid w:val="00920912"/>
    <w:rsid w:val="00986A12"/>
    <w:rsid w:val="00A50713"/>
    <w:rsid w:val="00B42B0B"/>
    <w:rsid w:val="00D0033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20912"/>
    <w:pPr>
      <w:spacing w:after="0" w:line="240" w:lineRule="auto"/>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Lbjegyzet-hivatkozs">
    <w:name w:val="footnote reference"/>
    <w:basedOn w:val="Bekezdsalapbettpusa"/>
    <w:semiHidden/>
    <w:rsid w:val="00920912"/>
    <w:rPr>
      <w:vertAlign w:val="superscript"/>
    </w:rPr>
  </w:style>
  <w:style w:type="paragraph" w:styleId="Lbjegyzetszveg">
    <w:name w:val="footnote text"/>
    <w:aliases w:val="Lábjegyzetszöveg Char1 Char Char,Lábjegyzetszöveg Char1"/>
    <w:basedOn w:val="Norml"/>
    <w:link w:val="LbjegyzetszvegChar"/>
    <w:semiHidden/>
    <w:rsid w:val="00920912"/>
  </w:style>
  <w:style w:type="character" w:customStyle="1" w:styleId="LbjegyzetszvegChar">
    <w:name w:val="Lábjegyzetszöveg Char"/>
    <w:aliases w:val="Lábjegyzetszöveg Char1 Char Char Char,Lábjegyzetszöveg Char1 Char"/>
    <w:basedOn w:val="Bekezdsalapbettpusa"/>
    <w:link w:val="Lbjegyzetszveg"/>
    <w:semiHidden/>
    <w:rsid w:val="00920912"/>
    <w:rPr>
      <w:rFonts w:ascii="Times New Roman" w:eastAsia="Times New Roman" w:hAnsi="Times New Roman" w:cs="Times New Roman"/>
      <w:sz w:val="20"/>
      <w:szCs w:val="20"/>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lasszikus Offic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666</Words>
  <Characters>4596</Characters>
  <Application>Microsoft Office Word</Application>
  <DocSecurity>0</DocSecurity>
  <Lines>38</Lines>
  <Paragraphs>10</Paragraphs>
  <ScaleCrop>false</ScaleCrop>
  <Company>EKF</Company>
  <LinksUpToDate>false</LinksUpToDate>
  <CharactersWithSpaces>5252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EKF</dc:creator>
  <cp:keywords/>
  <dc:description/>
  <cp:lastModifiedBy>Honfi</cp:lastModifiedBy>
  <cp:revision>2</cp:revision>
  <dcterms:created xsi:type="dcterms:W3CDTF">2012-07-02T07:34:00Z</dcterms:created>
  <dcterms:modified xsi:type="dcterms:W3CDTF">2012-07-02T13:55:00Z</dcterms:modified>
</cp:coreProperties>
</file>