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F" w:rsidRDefault="00BF19FF" w:rsidP="00BF19FF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F19FF" w:rsidRPr="006D133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9FF" w:rsidRPr="006D1338" w:rsidRDefault="00BF19FF" w:rsidP="00834310">
            <w:pPr>
              <w:rPr>
                <w:b/>
                <w:bCs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Tantárgy neve: AEROBIC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Kódja:</w:t>
            </w:r>
            <w:r w:rsidRPr="006D1338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D1338">
              <w:rPr>
                <w:b/>
                <w:sz w:val="24"/>
                <w:szCs w:val="24"/>
              </w:rPr>
              <w:t>NMT_TN101G2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 xml:space="preserve">Kreditszáma:1+ </w:t>
            </w:r>
            <w:proofErr w:type="spellStart"/>
            <w:r w:rsidRPr="006D1338">
              <w:rPr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BF19FF" w:rsidRPr="006D1338" w:rsidTr="00834310"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tanóra </w:t>
            </w:r>
            <w:proofErr w:type="gramStart"/>
            <w:r w:rsidRPr="006D1338">
              <w:rPr>
                <w:sz w:val="24"/>
                <w:szCs w:val="24"/>
              </w:rPr>
              <w:t>típusa</w:t>
            </w:r>
            <w:r w:rsidRPr="006D1338">
              <w:rPr>
                <w:rStyle w:val="Lbjegyzet-hivatkozs"/>
                <w:sz w:val="24"/>
                <w:szCs w:val="24"/>
              </w:rPr>
              <w:footnoteReference w:id="1"/>
            </w:r>
            <w:r w:rsidRPr="006D1338">
              <w:rPr>
                <w:sz w:val="24"/>
                <w:szCs w:val="24"/>
              </w:rPr>
              <w:t>:</w:t>
            </w:r>
            <w:proofErr w:type="gramEnd"/>
            <w:r w:rsidRPr="006D1338">
              <w:rPr>
                <w:sz w:val="24"/>
                <w:szCs w:val="24"/>
              </w:rPr>
              <w:t xml:space="preserve"> gyakorlat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F19FF" w:rsidRPr="006D1338" w:rsidTr="00834310"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 számonkérés módja (</w:t>
            </w:r>
            <w:proofErr w:type="spellStart"/>
            <w:r w:rsidRPr="006D1338">
              <w:rPr>
                <w:sz w:val="24"/>
                <w:szCs w:val="24"/>
              </w:rPr>
              <w:t>koll</w:t>
            </w:r>
            <w:proofErr w:type="spellEnd"/>
            <w:r w:rsidRPr="006D1338">
              <w:rPr>
                <w:sz w:val="24"/>
                <w:szCs w:val="24"/>
              </w:rPr>
              <w:t>./</w:t>
            </w:r>
            <w:proofErr w:type="spellStart"/>
            <w:r w:rsidRPr="006D1338">
              <w:rPr>
                <w:sz w:val="24"/>
                <w:szCs w:val="24"/>
              </w:rPr>
              <w:t>gyj</w:t>
            </w:r>
            <w:proofErr w:type="spellEnd"/>
            <w:r w:rsidRPr="006D1338">
              <w:rPr>
                <w:sz w:val="24"/>
                <w:szCs w:val="24"/>
              </w:rPr>
              <w:t>./</w:t>
            </w:r>
            <w:proofErr w:type="gramStart"/>
            <w:r w:rsidRPr="006D1338">
              <w:rPr>
                <w:sz w:val="24"/>
                <w:szCs w:val="24"/>
              </w:rPr>
              <w:t>egyéb</w:t>
            </w:r>
            <w:r w:rsidRPr="006D1338">
              <w:rPr>
                <w:rStyle w:val="Lbjegyzet-hivatkozs"/>
                <w:sz w:val="24"/>
                <w:szCs w:val="24"/>
              </w:rPr>
              <w:footnoteReference w:id="2"/>
            </w:r>
            <w:r w:rsidRPr="006D1338">
              <w:rPr>
                <w:sz w:val="24"/>
                <w:szCs w:val="24"/>
              </w:rPr>
              <w:t>)</w:t>
            </w:r>
            <w:proofErr w:type="gramEnd"/>
            <w:r w:rsidRPr="006D1338">
              <w:rPr>
                <w:sz w:val="24"/>
                <w:szCs w:val="24"/>
              </w:rPr>
              <w:t>: gyakorlati jegy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Előtanulmányi feltételek </w:t>
            </w:r>
            <w:r w:rsidRPr="006D1338">
              <w:rPr>
                <w:i/>
                <w:sz w:val="24"/>
                <w:szCs w:val="24"/>
              </w:rPr>
              <w:t>(ha vannak)</w:t>
            </w:r>
            <w:r w:rsidRPr="006D1338">
              <w:rPr>
                <w:sz w:val="24"/>
                <w:szCs w:val="24"/>
              </w:rPr>
              <w:t>:</w:t>
            </w:r>
            <w:r w:rsidRPr="006D133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19FF" w:rsidRPr="006D1338" w:rsidRDefault="00BF19FF" w:rsidP="00834310">
            <w:pPr>
              <w:ind w:right="242"/>
              <w:rPr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Tantárgyleírás</w:t>
            </w:r>
            <w:r w:rsidRPr="006D1338">
              <w:rPr>
                <w:sz w:val="24"/>
                <w:szCs w:val="24"/>
              </w:rPr>
              <w:t xml:space="preserve">: az elsajátítandó </w:t>
            </w:r>
            <w:r w:rsidRPr="006D1338">
              <w:rPr>
                <w:sz w:val="24"/>
                <w:szCs w:val="24"/>
                <w:u w:val="single"/>
              </w:rPr>
              <w:t>ismeretanyag</w:t>
            </w:r>
            <w:r w:rsidRPr="006D1338">
              <w:rPr>
                <w:sz w:val="24"/>
                <w:szCs w:val="24"/>
              </w:rPr>
              <w:t xml:space="preserve"> és a kialakítandó </w:t>
            </w:r>
            <w:r w:rsidRPr="006D1338">
              <w:rPr>
                <w:sz w:val="24"/>
                <w:szCs w:val="24"/>
                <w:u w:val="single"/>
              </w:rPr>
              <w:t>kompetenciák</w:t>
            </w:r>
            <w:r w:rsidRPr="006D133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F19FF" w:rsidRPr="006D133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19FF" w:rsidRPr="006D1338" w:rsidRDefault="00BF19FF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kurzus célja olyan elméleti és gyakorlati ismeretek elsajátítása, melynek birtokában a hallgató képessé válik a különböző életkorú, edzettségi állapotú és előképzettségű csoportok számára az aerobic óra egyes típusainak (boksz-aerobik, step aerobik, szerek alkalmazása) anyagának összeállítására és levezetésére.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tantárgy célkitűzése, hogy jártasságot szerezzenek az aerobik alap mozgásanyagából, majd az aerobic alapvető mozgásanyagának további elmélyítése, a mozgásrepertoár bővítése, készségszintre fejlesztése a cél.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Bővüljön a hallgatók korábban megszerzett táncos ismerete és készsége, a mozgásanyag kreatív, élményszerű, a nevelési lehetőségeket maximálisan kihasználó, sokoldalú iskolai felhasználására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tudás</w:t>
            </w:r>
            <w:r w:rsidRPr="006D1338">
              <w:rPr>
                <w:sz w:val="24"/>
                <w:szCs w:val="24"/>
              </w:rPr>
              <w:t>: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 tanulásszervezési eljárásokat (motoros és kognitív) és tánctanítási módszerek széles skáláját alkalmazni tudja a hatékony tanulási környezet kialakítása érdekében.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 táncok tánctörténeti hátterét, a táncban rejlő képességfejlesztő lehetősségeket, a tánctanítás alapvető módszereit, a tánc tantárgy-koncentrációs lehetőségeit.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fejlődéstörténetét, típusait, a rekreációban és a testnevelés órán betöltött szerepét.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óra felépítését, részeit.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alapvető mozgásanyagát és pedagógiai és pszichikai fejlesztő-nevelő hatásait.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azokat a gyakorlatvezetési- és a terhelés adagolásának módszereit és a koreográfiaépítés technikáját, melynek birtokában eredményesen oktatja, vezeti az aerobic foglalkozásokat az iskolában és iskolán kívül.</w:t>
            </w:r>
          </w:p>
          <w:p w:rsidR="00BF19FF" w:rsidRPr="006D1338" w:rsidRDefault="00BF19FF" w:rsidP="00834310">
            <w:pPr>
              <w:rPr>
                <w:i/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képességek: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eltérő előképzettségű, életkorú, edzettségi állapotú csoportoknak aerobic foglalkozást megtervezni és levezetni.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az aerobic változatos mozgásanyagát kreatívan felhasználva boksz-, step aerobik koreográfiát tervezni, 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pulzusméréssel a terhelést ellenőrizni.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Képes különböző eszközök </w:t>
            </w:r>
            <w:proofErr w:type="gramStart"/>
            <w:r w:rsidRPr="006D1338">
              <w:rPr>
                <w:sz w:val="24"/>
                <w:szCs w:val="24"/>
              </w:rPr>
              <w:t>( fit-ball</w:t>
            </w:r>
            <w:proofErr w:type="gramEnd"/>
            <w:r w:rsidRPr="006D1338">
              <w:rPr>
                <w:sz w:val="24"/>
                <w:szCs w:val="24"/>
              </w:rPr>
              <w:t xml:space="preserve">, </w:t>
            </w:r>
            <w:proofErr w:type="spellStart"/>
            <w:r w:rsidRPr="006D1338">
              <w:rPr>
                <w:sz w:val="24"/>
                <w:szCs w:val="24"/>
              </w:rPr>
              <w:t>terra-band</w:t>
            </w:r>
            <w:proofErr w:type="spellEnd"/>
            <w:r w:rsidRPr="006D1338">
              <w:rPr>
                <w:sz w:val="24"/>
                <w:szCs w:val="24"/>
              </w:rPr>
              <w:t xml:space="preserve"> szalag, </w:t>
            </w:r>
            <w:proofErr w:type="spellStart"/>
            <w:r w:rsidRPr="006D1338">
              <w:rPr>
                <w:sz w:val="24"/>
                <w:szCs w:val="24"/>
              </w:rPr>
              <w:t>kézisúlyzó</w:t>
            </w:r>
            <w:proofErr w:type="spellEnd"/>
            <w:r w:rsidRPr="006D1338">
              <w:rPr>
                <w:sz w:val="24"/>
                <w:szCs w:val="24"/>
              </w:rPr>
              <w:t>, stb.) felhasználásával aerobic foglalkozásokat tervezni, 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lastRenderedPageBreak/>
              <w:t>Képes hátrányos helyzetű, nehezen kezelhető, fogyatékos tanulók számára speciális foglalkozások tartására.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Képes preventív, tartásjavító és </w:t>
            </w:r>
            <w:proofErr w:type="spellStart"/>
            <w:r w:rsidRPr="006D1338">
              <w:rPr>
                <w:sz w:val="24"/>
                <w:szCs w:val="24"/>
              </w:rPr>
              <w:t>streching</w:t>
            </w:r>
            <w:proofErr w:type="spellEnd"/>
            <w:r w:rsidRPr="006D1338">
              <w:rPr>
                <w:sz w:val="24"/>
                <w:szCs w:val="24"/>
              </w:rPr>
              <w:t xml:space="preserve"> gyakorlatok alkalmazására.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konkrét táncpedagógiai szituációk értelmezésére, kezelésére.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a tanult mozgáskészlet kreatív használatára, eredeti mozgások, mozgásfolyamatok, játékok alkotására.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Rendelkezik olyan szakmai és módszertani felkészültséggel, amely a gyengébb testi-lelki adottságú diákok számára is vonzóvá teszik a testnevelést, a táncot és az iskola sportéletet, sikerélménnyel szolgálnak nekik.</w:t>
            </w:r>
          </w:p>
          <w:p w:rsidR="00BF19FF" w:rsidRPr="006D1338" w:rsidRDefault="00BF19FF" w:rsidP="00834310">
            <w:pPr>
              <w:rPr>
                <w:i/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szerepvállalás és elkötelezettség:</w:t>
            </w:r>
          </w:p>
          <w:p w:rsidR="00BF19FF" w:rsidRPr="006D1338" w:rsidRDefault="00BF19FF" w:rsidP="00834310">
            <w:pPr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F19FF" w:rsidRPr="006D1338" w:rsidRDefault="00BF19FF" w:rsidP="00834310">
            <w:pPr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– Megfelelő önismerettel rendelkezik, képes saját táncos tevékenységével kapcsolatos kritikus reflexiókra, önértékelésre.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aerobic fogalma, fajtái, kialakulása. Az aerobic testnevelés órán, rekreációban és az egészségturizmusban betöltött szerepe.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aerobic óra részei, felépítése. Az aerobic-gyakorlatokról. A kondicionális és koordinációs képességek fejlesztésének lehetősége az aerobic órán. Az aerobic alapállás, légzőgyakorlatok. Az aerobik mozgásanyagában nem javasolt, káros gyakorlatokról.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munkapulzus szerepe a gyakorlatok zsírégető hatásában. A lépések és lépő koreográfia, karmunkával kapcsoltan. Szökdelő gyakorlatok, karmunkával kapcsoltan. Szökdelő koreográfiák. Vegyes lépő és szökdelő koreográfia, karmunkával.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 különböző izomcsoportok erősítő gyakorlatai. A különböző izomcsoportok nyújtó gyakorlatai. PNF és streatching technikák. Preventív, tartásjavító, streatching és PNF technikák alkalmazásának lehetőségei.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boxaerobik alapjai, ütések és rúgás-technikák elsajátítása. Boxaerobik koreográfia. Gyakorlatvezetés technikája, a terhelés növelhetősége.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</w:t>
            </w:r>
            <w:proofErr w:type="spellStart"/>
            <w:r w:rsidRPr="006D1338">
              <w:rPr>
                <w:sz w:val="24"/>
                <w:szCs w:val="24"/>
              </w:rPr>
              <w:t>stepaerobic</w:t>
            </w:r>
            <w:proofErr w:type="spellEnd"/>
            <w:r w:rsidRPr="006D1338">
              <w:rPr>
                <w:sz w:val="24"/>
                <w:szCs w:val="24"/>
              </w:rPr>
              <w:t xml:space="preserve"> lépései, változatos karmunkák alkalmazhatóságának lehetőségei, koreográfia. Gyakorlatvezetés technikája, a terhelés növelhetősége.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Különböző eszközök (fit-ball, </w:t>
            </w:r>
            <w:proofErr w:type="spellStart"/>
            <w:r w:rsidRPr="006D1338">
              <w:rPr>
                <w:sz w:val="24"/>
                <w:szCs w:val="24"/>
              </w:rPr>
              <w:t>terra-band</w:t>
            </w:r>
            <w:proofErr w:type="spellEnd"/>
            <w:r w:rsidRPr="006D1338">
              <w:rPr>
                <w:sz w:val="24"/>
                <w:szCs w:val="24"/>
              </w:rPr>
              <w:t xml:space="preserve"> szalag, </w:t>
            </w:r>
            <w:proofErr w:type="spellStart"/>
            <w:r w:rsidRPr="006D1338">
              <w:rPr>
                <w:sz w:val="24"/>
                <w:szCs w:val="24"/>
              </w:rPr>
              <w:t>kézisúlyzó</w:t>
            </w:r>
            <w:proofErr w:type="spellEnd"/>
            <w:r w:rsidRPr="006D1338">
              <w:rPr>
                <w:sz w:val="24"/>
                <w:szCs w:val="24"/>
              </w:rPr>
              <w:t xml:space="preserve"> stb.) alkalmazása az aerobic órán.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különleges bánásmódot igénylő tanulók foglalkozásának metodológiai kérdései. 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Az előirt koreográfiák és gyakorlatsorok bemutatása.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Házi dolgozat elkészítése a foglalkozásvezetővel egyeztetett témában.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Munkaformák:</w:t>
            </w:r>
            <w:r w:rsidRPr="006D1338">
              <w:rPr>
                <w:sz w:val="24"/>
                <w:szCs w:val="24"/>
              </w:rPr>
              <w:t xml:space="preserve"> gyakorlat, csoportmunka, egyéni gyűjtés, filmelemzés</w:t>
            </w:r>
          </w:p>
          <w:p w:rsidR="00BF19FF" w:rsidRPr="006D1338" w:rsidRDefault="00BF19FF" w:rsidP="00834310">
            <w:pPr>
              <w:rPr>
                <w:sz w:val="24"/>
                <w:szCs w:val="24"/>
              </w:rPr>
            </w:pP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lastRenderedPageBreak/>
              <w:t xml:space="preserve">A </w:t>
            </w:r>
            <w:r w:rsidRPr="006D1338">
              <w:rPr>
                <w:b/>
                <w:sz w:val="24"/>
                <w:szCs w:val="24"/>
              </w:rPr>
              <w:t>3-5</w:t>
            </w:r>
            <w:r w:rsidRPr="006D1338">
              <w:rPr>
                <w:sz w:val="24"/>
                <w:szCs w:val="24"/>
              </w:rPr>
              <w:t xml:space="preserve"> legfontosabb </w:t>
            </w:r>
            <w:r w:rsidRPr="006D1338">
              <w:rPr>
                <w:i/>
                <w:sz w:val="24"/>
                <w:szCs w:val="24"/>
              </w:rPr>
              <w:t>kötelező,</w:t>
            </w:r>
            <w:r w:rsidRPr="006D1338">
              <w:rPr>
                <w:sz w:val="24"/>
                <w:szCs w:val="24"/>
              </w:rPr>
              <w:t xml:space="preserve"> illetve </w:t>
            </w:r>
            <w:r w:rsidRPr="006D1338">
              <w:rPr>
                <w:i/>
                <w:sz w:val="24"/>
                <w:szCs w:val="24"/>
              </w:rPr>
              <w:t xml:space="preserve">ajánlott </w:t>
            </w:r>
            <w:r w:rsidRPr="006D1338">
              <w:rPr>
                <w:b/>
                <w:sz w:val="24"/>
                <w:szCs w:val="24"/>
              </w:rPr>
              <w:t>irodalom</w:t>
            </w:r>
            <w:r w:rsidRPr="006D1338">
              <w:rPr>
                <w:sz w:val="24"/>
                <w:szCs w:val="24"/>
              </w:rPr>
              <w:t xml:space="preserve"> (jegyzet, tankönyv) felsorolása biblio</w:t>
            </w:r>
            <w:r w:rsidRPr="006D133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>Tihanyiné Hős Ágnes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Fajcsák Zsuzsanna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Petre</w:t>
            </w:r>
            <w:r w:rsidRPr="006D1338">
              <w:rPr>
                <w:bCs/>
                <w:sz w:val="24"/>
                <w:szCs w:val="24"/>
              </w:rPr>
              <w:t>kanics Máté (1999): Az aerobic elmélete és gyakorlata – Az aerobicedző-képzés szakkönyve; Bp. TF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Göltlné Till Katalin (1993): Amit az új aerobikról tudni kell; MTE </w:t>
            </w:r>
            <w:proofErr w:type="spellStart"/>
            <w:r w:rsidRPr="006D1338">
              <w:rPr>
                <w:sz w:val="24"/>
                <w:szCs w:val="24"/>
              </w:rPr>
              <w:t>Bp</w:t>
            </w:r>
            <w:proofErr w:type="spellEnd"/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proofErr w:type="spellStart"/>
            <w:r w:rsidRPr="006D1338">
              <w:rPr>
                <w:sz w:val="24"/>
                <w:szCs w:val="24"/>
              </w:rPr>
              <w:t>Handrich</w:t>
            </w:r>
            <w:proofErr w:type="spellEnd"/>
            <w:r w:rsidRPr="006D1338">
              <w:rPr>
                <w:sz w:val="24"/>
                <w:szCs w:val="24"/>
              </w:rPr>
              <w:t xml:space="preserve">, </w:t>
            </w:r>
            <w:proofErr w:type="spellStart"/>
            <w:r w:rsidRPr="006D1338">
              <w:rPr>
                <w:sz w:val="24"/>
                <w:szCs w:val="24"/>
              </w:rPr>
              <w:t>Berhard</w:t>
            </w:r>
            <w:proofErr w:type="spellEnd"/>
            <w:r w:rsidRPr="006D1338">
              <w:rPr>
                <w:sz w:val="24"/>
                <w:szCs w:val="24"/>
              </w:rPr>
              <w:t xml:space="preserve"> (1996): Táncóra. A világtáncok kézikönyve, Cser Kiadó, Budapest</w:t>
            </w:r>
            <w:r>
              <w:rPr>
                <w:sz w:val="24"/>
                <w:szCs w:val="24"/>
              </w:rPr>
              <w:t>.</w:t>
            </w:r>
          </w:p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 xml:space="preserve">Göltl Béláné (1991): A IV. Aerobic világtalálkozó; In: MTE közlemények 3. </w:t>
            </w:r>
            <w:r w:rsidRPr="006D1338">
              <w:rPr>
                <w:bCs/>
                <w:sz w:val="24"/>
                <w:szCs w:val="24"/>
              </w:rPr>
              <w:lastRenderedPageBreak/>
              <w:t>143-149.p.</w:t>
            </w:r>
          </w:p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>Farmosi István (1997): A fitnesz- és versenyaerobic hatása a kardiorespiratórikus rendszerre; In: Testnevelés- és Sporttudomány (28) 25.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évf. 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sz. 9.42-43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Széchenyi József: Streatching; MTE, Bp. 1992.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Nemes T. A.- </w:t>
            </w:r>
            <w:proofErr w:type="spellStart"/>
            <w:r w:rsidRPr="006D1338">
              <w:rPr>
                <w:sz w:val="24"/>
                <w:szCs w:val="24"/>
              </w:rPr>
              <w:t>Szanyó</w:t>
            </w:r>
            <w:proofErr w:type="spellEnd"/>
            <w:r w:rsidRPr="006D1338">
              <w:rPr>
                <w:sz w:val="24"/>
                <w:szCs w:val="24"/>
              </w:rPr>
              <w:t xml:space="preserve"> F. szerk.: Masszőrképzés A-tól Z-ig; Malawi Kiadó, Győr, 2001.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proofErr w:type="spellStart"/>
            <w:r w:rsidRPr="006D1338">
              <w:rPr>
                <w:sz w:val="24"/>
                <w:szCs w:val="24"/>
              </w:rPr>
              <w:t>Maxine</w:t>
            </w:r>
            <w:proofErr w:type="spellEnd"/>
            <w:r w:rsidRPr="006D1338">
              <w:rPr>
                <w:sz w:val="24"/>
                <w:szCs w:val="24"/>
              </w:rPr>
              <w:t xml:space="preserve"> T.-Mary S</w:t>
            </w:r>
            <w:proofErr w:type="gramStart"/>
            <w:r w:rsidRPr="006D1338">
              <w:rPr>
                <w:sz w:val="24"/>
                <w:szCs w:val="24"/>
              </w:rPr>
              <w:t>.:</w:t>
            </w:r>
            <w:proofErr w:type="gramEnd"/>
            <w:r w:rsidRPr="006D1338">
              <w:rPr>
                <w:sz w:val="24"/>
                <w:szCs w:val="24"/>
              </w:rPr>
              <w:t xml:space="preserve"> Izomny</w:t>
            </w:r>
            <w:r>
              <w:rPr>
                <w:sz w:val="24"/>
                <w:szCs w:val="24"/>
              </w:rPr>
              <w:t xml:space="preserve">újtás és lazítás; </w:t>
            </w:r>
            <w:proofErr w:type="spellStart"/>
            <w:r>
              <w:rPr>
                <w:sz w:val="24"/>
                <w:szCs w:val="24"/>
              </w:rPr>
              <w:t>Panemex</w:t>
            </w:r>
            <w:proofErr w:type="spellEnd"/>
            <w:r>
              <w:rPr>
                <w:sz w:val="24"/>
                <w:szCs w:val="24"/>
              </w:rPr>
              <w:t xml:space="preserve"> Kft. é</w:t>
            </w:r>
            <w:r w:rsidRPr="006D1338">
              <w:rPr>
                <w:sz w:val="24"/>
                <w:szCs w:val="24"/>
              </w:rPr>
              <w:t xml:space="preserve">s </w:t>
            </w:r>
            <w:proofErr w:type="spellStart"/>
            <w:r w:rsidRPr="006D1338">
              <w:rPr>
                <w:sz w:val="24"/>
                <w:szCs w:val="24"/>
              </w:rPr>
              <w:t>Grafo</w:t>
            </w:r>
            <w:proofErr w:type="spellEnd"/>
            <w:r w:rsidRPr="006D1338">
              <w:rPr>
                <w:sz w:val="24"/>
                <w:szCs w:val="24"/>
              </w:rPr>
              <w:t xml:space="preserve"> Kft., 1999.</w:t>
            </w:r>
          </w:p>
          <w:p w:rsidR="00BF19FF" w:rsidRPr="006D1338" w:rsidRDefault="00417797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hyperlink r:id="rId8" w:history="1">
              <w:proofErr w:type="gramStart"/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www.fitball.hu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</w:t>
            </w:r>
            <w:proofErr w:type="gramEnd"/>
            <w:r w:rsidR="00BF19FF" w:rsidRPr="006D1338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www.aerobic.lap.hu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 </w:t>
            </w:r>
            <w:hyperlink r:id="rId10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www.fitline.hu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 </w:t>
            </w:r>
            <w:hyperlink r:id="rId11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www.aquafitness.hu</w:t>
              </w:r>
            </w:hyperlink>
          </w:p>
          <w:p w:rsidR="00BF19FF" w:rsidRPr="006D1338" w:rsidRDefault="00BF19FF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BF19FF" w:rsidRPr="006D1338" w:rsidTr="00834310">
        <w:trPr>
          <w:trHeight w:val="338"/>
        </w:trPr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D1338">
              <w:rPr>
                <w:sz w:val="24"/>
                <w:szCs w:val="24"/>
              </w:rPr>
              <w:t>(</w:t>
            </w:r>
            <w:r w:rsidRPr="006D1338">
              <w:rPr>
                <w:i/>
                <w:sz w:val="24"/>
                <w:szCs w:val="24"/>
              </w:rPr>
              <w:t>név, beosztás, tud. fokozat</w:t>
            </w:r>
            <w:r w:rsidRPr="006D1338">
              <w:rPr>
                <w:sz w:val="24"/>
                <w:szCs w:val="24"/>
              </w:rPr>
              <w:t>)</w:t>
            </w:r>
            <w:r w:rsidRPr="006D1338">
              <w:rPr>
                <w:b/>
                <w:sz w:val="24"/>
                <w:szCs w:val="24"/>
              </w:rPr>
              <w:t>:</w:t>
            </w:r>
            <w:r w:rsidRPr="006D1338"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/>
                <w:sz w:val="24"/>
                <w:szCs w:val="24"/>
              </w:rPr>
              <w:t>dr. Müller Anetta PhD</w:t>
            </w:r>
          </w:p>
        </w:tc>
      </w:tr>
      <w:tr w:rsidR="00BF19FF" w:rsidRPr="006D133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D1338">
              <w:rPr>
                <w:b/>
                <w:sz w:val="24"/>
                <w:szCs w:val="24"/>
              </w:rPr>
              <w:t>oktató(</w:t>
            </w:r>
            <w:proofErr w:type="gramEnd"/>
            <w:r w:rsidRPr="006D1338">
              <w:rPr>
                <w:b/>
                <w:sz w:val="24"/>
                <w:szCs w:val="24"/>
              </w:rPr>
              <w:t xml:space="preserve">k), </w:t>
            </w:r>
            <w:r w:rsidRPr="006D1338">
              <w:rPr>
                <w:sz w:val="24"/>
                <w:szCs w:val="24"/>
              </w:rPr>
              <w:t>ha vannak</w:t>
            </w:r>
            <w:r w:rsidRPr="006D1338">
              <w:rPr>
                <w:b/>
                <w:sz w:val="24"/>
                <w:szCs w:val="24"/>
              </w:rPr>
              <w:t xml:space="preserve"> </w:t>
            </w:r>
            <w:r w:rsidRPr="006D1338">
              <w:rPr>
                <w:sz w:val="24"/>
                <w:szCs w:val="24"/>
              </w:rPr>
              <w:t>(</w:t>
            </w:r>
            <w:r w:rsidRPr="006D1338">
              <w:rPr>
                <w:i/>
                <w:sz w:val="24"/>
                <w:szCs w:val="24"/>
              </w:rPr>
              <w:t>név, beosztás, tud. fokozat</w:t>
            </w:r>
            <w:r w:rsidRPr="006D1338">
              <w:rPr>
                <w:sz w:val="24"/>
                <w:szCs w:val="24"/>
              </w:rPr>
              <w:t>)</w:t>
            </w:r>
            <w:r w:rsidRPr="006D1338">
              <w:rPr>
                <w:b/>
                <w:sz w:val="24"/>
                <w:szCs w:val="24"/>
              </w:rPr>
              <w:t>:</w:t>
            </w:r>
          </w:p>
          <w:p w:rsidR="00BF19FF" w:rsidRPr="006D1338" w:rsidRDefault="00BF19FF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6D1338">
              <w:rPr>
                <w:rFonts w:ascii="Times New Roman" w:hAnsi="Times New Roman" w:cs="Times New Roman"/>
                <w:b w:val="0"/>
              </w:rPr>
              <w:t>Vécseyné Kovách Magdolna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97" w:rsidRDefault="00417797" w:rsidP="00BF19FF">
      <w:r>
        <w:separator/>
      </w:r>
    </w:p>
  </w:endnote>
  <w:endnote w:type="continuationSeparator" w:id="0">
    <w:p w:rsidR="00417797" w:rsidRDefault="00417797" w:rsidP="00B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97" w:rsidRDefault="00417797" w:rsidP="00BF19FF">
      <w:r>
        <w:separator/>
      </w:r>
    </w:p>
  </w:footnote>
  <w:footnote w:type="continuationSeparator" w:id="0">
    <w:p w:rsidR="00417797" w:rsidRDefault="00417797" w:rsidP="00BF19FF">
      <w:r>
        <w:continuationSeparator/>
      </w:r>
    </w:p>
  </w:footnote>
  <w:footnote w:id="1">
    <w:p w:rsidR="00BF19FF" w:rsidRDefault="00BF19FF" w:rsidP="00BF19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19FF" w:rsidRDefault="00BF19FF" w:rsidP="00BF19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F5"/>
    <w:multiLevelType w:val="hybridMultilevel"/>
    <w:tmpl w:val="6068E196"/>
    <w:lvl w:ilvl="0" w:tplc="7E5E4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211DD3"/>
    <w:multiLevelType w:val="hybridMultilevel"/>
    <w:tmpl w:val="A2761A1E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FF"/>
    <w:rsid w:val="002508A8"/>
    <w:rsid w:val="00417797"/>
    <w:rsid w:val="006A11D7"/>
    <w:rsid w:val="0071141B"/>
    <w:rsid w:val="00986A12"/>
    <w:rsid w:val="00BF19FF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F19F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F19F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F19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F19FF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BF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ball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quafitnes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t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bic.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5475</Characters>
  <Application>Microsoft Office Word</Application>
  <DocSecurity>0</DocSecurity>
  <Lines>45</Lines>
  <Paragraphs>12</Paragraphs>
  <ScaleCrop>false</ScaleCrop>
  <Company>EKF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2012-07-02T07:12:00Z</dcterms:created>
  <dcterms:modified xsi:type="dcterms:W3CDTF">2012-07-02T13:38:00Z</dcterms:modified>
</cp:coreProperties>
</file>