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A358A8" w:rsidRPr="00A358A8" w:rsidTr="007F43AB">
        <w:tc>
          <w:tcPr>
            <w:tcW w:w="3131" w:type="dxa"/>
            <w:tcMar>
              <w:top w:w="57" w:type="dxa"/>
              <w:bottom w:w="57" w:type="dxa"/>
            </w:tcMar>
          </w:tcPr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>Tantárgy neve: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 xml:space="preserve"> Vállalkozások finanszírozása </w:t>
            </w:r>
          </w:p>
        </w:tc>
        <w:tc>
          <w:tcPr>
            <w:tcW w:w="3131" w:type="dxa"/>
          </w:tcPr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>Kód:</w:t>
            </w:r>
          </w:p>
          <w:p w:rsidR="00A358A8" w:rsidRPr="00A358A8" w:rsidRDefault="00A358A8" w:rsidP="00A358A8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>NMT_G</w:t>
            </w:r>
            <w:r>
              <w:rPr>
                <w:b/>
                <w:bCs/>
                <w:sz w:val="22"/>
                <w:szCs w:val="22"/>
              </w:rPr>
              <w:t>G</w:t>
            </w:r>
            <w:r w:rsidRPr="00A358A8">
              <w:rPr>
                <w:b/>
                <w:bCs/>
                <w:sz w:val="22"/>
                <w:szCs w:val="22"/>
              </w:rPr>
              <w:t>236K3</w:t>
            </w:r>
          </w:p>
        </w:tc>
        <w:tc>
          <w:tcPr>
            <w:tcW w:w="3132" w:type="dxa"/>
          </w:tcPr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>Kreditszáma: 3</w:t>
            </w:r>
          </w:p>
        </w:tc>
      </w:tr>
      <w:tr w:rsidR="00A358A8" w:rsidRPr="00A358A8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A358A8" w:rsidRPr="00A358A8" w:rsidRDefault="00A358A8" w:rsidP="00A358A8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A tanóra típusa</w:t>
            </w:r>
            <w:r w:rsidRPr="00A358A8">
              <w:rPr>
                <w:sz w:val="22"/>
                <w:szCs w:val="22"/>
                <w:vertAlign w:val="superscript"/>
              </w:rPr>
              <w:footnoteReference w:id="1"/>
            </w:r>
            <w:r w:rsidRPr="00A358A8">
              <w:rPr>
                <w:sz w:val="22"/>
                <w:szCs w:val="22"/>
              </w:rPr>
              <w:t xml:space="preserve">: </w:t>
            </w:r>
            <w:proofErr w:type="gramStart"/>
            <w:r w:rsidRPr="00A358A8">
              <w:rPr>
                <w:b/>
                <w:bCs/>
                <w:sz w:val="22"/>
                <w:szCs w:val="22"/>
              </w:rPr>
              <w:t xml:space="preserve">előadás </w:t>
            </w:r>
            <w:r w:rsidRPr="00A358A8">
              <w:rPr>
                <w:sz w:val="22"/>
                <w:szCs w:val="22"/>
              </w:rPr>
              <w:t xml:space="preserve"> és</w:t>
            </w:r>
            <w:proofErr w:type="gramEnd"/>
            <w:r w:rsidRPr="00A358A8">
              <w:rPr>
                <w:sz w:val="22"/>
                <w:szCs w:val="22"/>
              </w:rPr>
              <w:t xml:space="preserve"> száma: </w:t>
            </w:r>
            <w:r>
              <w:rPr>
                <w:b/>
                <w:bCs/>
                <w:sz w:val="22"/>
                <w:szCs w:val="22"/>
              </w:rPr>
              <w:t>heti 2 óra</w:t>
            </w:r>
            <w:r w:rsidRPr="00A358A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358A8" w:rsidRPr="00A358A8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A358A8" w:rsidRPr="00A358A8" w:rsidRDefault="00A358A8" w:rsidP="00A358A8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A számonkérés módja (</w:t>
            </w:r>
            <w:proofErr w:type="spellStart"/>
            <w:r w:rsidRPr="00A358A8">
              <w:rPr>
                <w:sz w:val="22"/>
                <w:szCs w:val="22"/>
              </w:rPr>
              <w:t>koll</w:t>
            </w:r>
            <w:proofErr w:type="spellEnd"/>
            <w:r w:rsidRPr="00A358A8">
              <w:rPr>
                <w:sz w:val="22"/>
                <w:szCs w:val="22"/>
              </w:rPr>
              <w:t xml:space="preserve">. / </w:t>
            </w:r>
            <w:proofErr w:type="spellStart"/>
            <w:r w:rsidRPr="00A358A8">
              <w:rPr>
                <w:sz w:val="22"/>
                <w:szCs w:val="22"/>
              </w:rPr>
              <w:t>gyj</w:t>
            </w:r>
            <w:proofErr w:type="spellEnd"/>
            <w:r w:rsidRPr="00A358A8">
              <w:rPr>
                <w:sz w:val="22"/>
                <w:szCs w:val="22"/>
              </w:rPr>
              <w:t>. / egyéb</w:t>
            </w:r>
            <w:r w:rsidRPr="00A358A8">
              <w:rPr>
                <w:sz w:val="22"/>
                <w:szCs w:val="22"/>
                <w:vertAlign w:val="superscript"/>
              </w:rPr>
              <w:footnoteReference w:id="2"/>
            </w:r>
            <w:r w:rsidRPr="00A358A8">
              <w:rPr>
                <w:sz w:val="22"/>
                <w:szCs w:val="22"/>
              </w:rPr>
              <w:t xml:space="preserve">): </w:t>
            </w:r>
            <w:r w:rsidRPr="00A358A8">
              <w:rPr>
                <w:b/>
                <w:bCs/>
                <w:sz w:val="22"/>
                <w:szCs w:val="22"/>
              </w:rPr>
              <w:t>koll</w:t>
            </w:r>
            <w:r>
              <w:rPr>
                <w:b/>
                <w:bCs/>
                <w:sz w:val="22"/>
                <w:szCs w:val="22"/>
              </w:rPr>
              <w:t>okvium</w:t>
            </w:r>
            <w:bookmarkStart w:id="0" w:name="_GoBack"/>
            <w:bookmarkEnd w:id="0"/>
          </w:p>
        </w:tc>
      </w:tr>
      <w:tr w:rsidR="00A358A8" w:rsidRPr="00A358A8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 xml:space="preserve">A tantárgy tantervi helye (hányadik félév): </w:t>
            </w:r>
            <w:r w:rsidRPr="00A358A8">
              <w:rPr>
                <w:b/>
                <w:bCs/>
                <w:sz w:val="22"/>
                <w:szCs w:val="22"/>
              </w:rPr>
              <w:t>4. félév</w:t>
            </w:r>
          </w:p>
        </w:tc>
      </w:tr>
      <w:tr w:rsidR="00A358A8" w:rsidRPr="00A358A8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 xml:space="preserve">Előtanulmányi feltételek </w:t>
            </w:r>
            <w:r w:rsidRPr="00A358A8">
              <w:rPr>
                <w:i/>
                <w:iCs/>
                <w:sz w:val="22"/>
                <w:szCs w:val="22"/>
              </w:rPr>
              <w:t>(ha vannak)</w:t>
            </w:r>
            <w:r w:rsidRPr="00A358A8">
              <w:rPr>
                <w:sz w:val="22"/>
                <w:szCs w:val="22"/>
              </w:rPr>
              <w:t>:</w:t>
            </w:r>
            <w:r w:rsidRPr="00A358A8">
              <w:rPr>
                <w:i/>
                <w:iCs/>
                <w:sz w:val="22"/>
                <w:szCs w:val="22"/>
              </w:rPr>
              <w:t xml:space="preserve"> --</w:t>
            </w:r>
          </w:p>
        </w:tc>
      </w:tr>
      <w:tr w:rsidR="00A358A8" w:rsidRPr="00A358A8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>Tantárgyleírás</w:t>
            </w:r>
            <w:r w:rsidRPr="00A358A8">
              <w:rPr>
                <w:sz w:val="22"/>
                <w:szCs w:val="22"/>
              </w:rPr>
              <w:t xml:space="preserve">: az elsajátítandó </w:t>
            </w:r>
            <w:r w:rsidRPr="00A358A8">
              <w:rPr>
                <w:sz w:val="22"/>
                <w:szCs w:val="22"/>
                <w:u w:val="single"/>
              </w:rPr>
              <w:t>ismeretanyag</w:t>
            </w:r>
            <w:r w:rsidRPr="00A358A8">
              <w:rPr>
                <w:sz w:val="22"/>
                <w:szCs w:val="22"/>
              </w:rPr>
              <w:t xml:space="preserve"> és a kialakítandó </w:t>
            </w:r>
            <w:r w:rsidRPr="00A358A8">
              <w:rPr>
                <w:sz w:val="22"/>
                <w:szCs w:val="22"/>
                <w:u w:val="single"/>
              </w:rPr>
              <w:t>kompetenciák</w:t>
            </w:r>
            <w:r w:rsidRPr="00A358A8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A358A8" w:rsidRPr="00A358A8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>A kurzus célja</w:t>
            </w:r>
            <w:r w:rsidRPr="00A358A8">
              <w:rPr>
                <w:sz w:val="22"/>
                <w:szCs w:val="22"/>
              </w:rPr>
              <w:t>, hogy a hallgatók a vállalat-gazdaságtanban elsajátított ismereteikre alapozva, a pénzügyi döntések elméleti alapjainak, módszereinek megismerését követően, a hangsúlyt a finanszírozási döntésekre helyezzék. Gyakorlati példákon keresztül ismerjék meg a vállalkozások finanszírozásának lehetséges módozatait, a projekt és üzletfinanszírozás teendőit, technikáit. Olyan szemléletmód és módszertan átadása a cél, melynek révén a hallgató képessé válik megalapozott pénzügyi döntés meghozatalára a finanszírozási lehetőségek megválasztása során.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 xml:space="preserve">A kurzus rövid tartalma: </w:t>
            </w:r>
          </w:p>
          <w:p w:rsidR="00A358A8" w:rsidRPr="00A358A8" w:rsidRDefault="00A358A8" w:rsidP="00A358A8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a vállalati pénzügyi döntések fajtái, a befektetési és finanszírozási döntések kapcsolatai, eltérései.</w:t>
            </w:r>
          </w:p>
          <w:p w:rsidR="00A358A8" w:rsidRPr="00A358A8" w:rsidRDefault="00A358A8" w:rsidP="00A358A8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A pénzügyi döntések információs rendszere. A vállalkozások finanszírozási tevékenységének jelentősége, lényege, alapvető elemei.</w:t>
            </w:r>
          </w:p>
          <w:p w:rsidR="00A358A8" w:rsidRPr="00A358A8" w:rsidRDefault="00A358A8" w:rsidP="00A358A8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A vállalatok tőkestruktúrájának elemei. Finanszírozási alternatívák rendszerezése. Belső finanszírozás és a külső adósságjellegű, nem intézményes finanszírozási források jellemzői.</w:t>
            </w:r>
          </w:p>
          <w:p w:rsidR="00A358A8" w:rsidRPr="00A358A8" w:rsidRDefault="00A358A8" w:rsidP="00A358A8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Külső adósságjellegű, intézményes finanszírozási források (hitel). Vállalati hitelek típusai. Külső adósságjellegű, intézményes finanszírozási források (hitelgarancia, vállalati kötvény, lízing, faktoring).</w:t>
            </w:r>
          </w:p>
          <w:p w:rsidR="00A358A8" w:rsidRPr="00A358A8" w:rsidRDefault="00A358A8" w:rsidP="00A358A8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Külső saját tőke jellegű finanszírozási források: kockázati tőke. A magántőke típusai, rendszerezése. A kockázati tőke jellemzői, a kockázati finanszírozás tipikus műveletei</w:t>
            </w:r>
          </w:p>
          <w:p w:rsidR="00A358A8" w:rsidRPr="00A358A8" w:rsidRDefault="00A358A8" w:rsidP="00A358A8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A kockázati tőke - ágazat hazai szabályozása, a kockázati tőke-befektetésekből történő kiszállás útjai</w:t>
            </w:r>
          </w:p>
          <w:p w:rsidR="00A358A8" w:rsidRPr="00A358A8" w:rsidRDefault="00A358A8" w:rsidP="00A358A8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Tőzsdei részvénykibocsátás, IPO. Kibocsátás előkészítése, egy tipikus részvényértékesítés menete</w:t>
            </w:r>
          </w:p>
          <w:p w:rsidR="00A358A8" w:rsidRPr="00A358A8" w:rsidRDefault="00A358A8" w:rsidP="00A358A8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Forgótőke gazdálkodás. A forgótőke gazdálkodás fogalma, alapkérdései, a forgótőke nagyságára ható tényezők</w:t>
            </w:r>
          </w:p>
          <w:p w:rsidR="00A358A8" w:rsidRPr="00A358A8" w:rsidRDefault="00A358A8" w:rsidP="00A358A8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Pénzügyi mutatószámok: jövedelmezőségi, hatékonysági, tőkeszerkezeti és eladósodottsági, illetve likviditási mutatók.</w:t>
            </w:r>
          </w:p>
          <w:p w:rsidR="00A358A8" w:rsidRPr="00A358A8" w:rsidRDefault="00A358A8" w:rsidP="00A358A8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 xml:space="preserve">A kis- és közepes vállalkozások finanszírozási nehézségei, problémái. Az állami szerepvállalás indokai, eszközei. Közösségi és állami támogatású programok. 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>A kurzus által megerősített kompetenciák: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A hallgató ismeri a vállalkozások pénzügyi döntéseinek típusait, finanszírozási tevékenységeit. Képes eligazodni az adóság jellegű finanszírozás lehetőségeiben. Ismeri a kockázati tőke jellemzőit, a kockázati finanszírozás tipikus műveleteit. Tisztában van a részvénykibocsátás menetével. Képes különféle pénzügyi mutatószámok elkészítésére, tanácsadásra a térségi kis és közepes vállalkozások számára. Tisztában van a helyi vállalkozások finanszírozási nehézségeivel, és ismeri a különféle támogatási lehetőségek hazai és közösségi megoldásait.</w:t>
            </w:r>
          </w:p>
        </w:tc>
      </w:tr>
      <w:tr w:rsidR="00A358A8" w:rsidRPr="00A358A8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 xml:space="preserve">A </w:t>
            </w:r>
            <w:r w:rsidRPr="00A358A8">
              <w:rPr>
                <w:b/>
                <w:bCs/>
                <w:sz w:val="22"/>
                <w:szCs w:val="22"/>
              </w:rPr>
              <w:t>3-5</w:t>
            </w:r>
            <w:r w:rsidRPr="00A358A8">
              <w:rPr>
                <w:sz w:val="22"/>
                <w:szCs w:val="22"/>
              </w:rPr>
              <w:t xml:space="preserve"> legfontosabb </w:t>
            </w:r>
            <w:r w:rsidRPr="00A358A8">
              <w:rPr>
                <w:i/>
                <w:iCs/>
                <w:sz w:val="22"/>
                <w:szCs w:val="22"/>
              </w:rPr>
              <w:t>kötelező,</w:t>
            </w:r>
            <w:r w:rsidRPr="00A358A8">
              <w:rPr>
                <w:sz w:val="22"/>
                <w:szCs w:val="22"/>
              </w:rPr>
              <w:t xml:space="preserve"> illetve </w:t>
            </w:r>
            <w:r w:rsidRPr="00A358A8">
              <w:rPr>
                <w:i/>
                <w:iCs/>
                <w:sz w:val="22"/>
                <w:szCs w:val="22"/>
              </w:rPr>
              <w:t>ajánlott</w:t>
            </w:r>
            <w:r w:rsidRPr="00A358A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358A8">
              <w:rPr>
                <w:b/>
                <w:bCs/>
                <w:sz w:val="22"/>
                <w:szCs w:val="22"/>
              </w:rPr>
              <w:t xml:space="preserve">irodalom </w:t>
            </w:r>
            <w:r w:rsidRPr="00A358A8">
              <w:rPr>
                <w:sz w:val="22"/>
                <w:szCs w:val="22"/>
              </w:rPr>
              <w:t>(jegyzet, tankönyv) felsorolása biblio</w:t>
            </w:r>
            <w:r w:rsidRPr="00A358A8">
              <w:rPr>
                <w:sz w:val="22"/>
                <w:szCs w:val="22"/>
              </w:rPr>
              <w:softHyphen/>
              <w:t>gráfiai adatokkal (szerző, cím, kiadás adatai, oldalak, ISBN)</w:t>
            </w:r>
          </w:p>
        </w:tc>
      </w:tr>
      <w:tr w:rsidR="00A358A8" w:rsidRPr="00A358A8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A358A8" w:rsidRPr="00A358A8" w:rsidRDefault="00A358A8" w:rsidP="007F43AB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lastRenderedPageBreak/>
              <w:t>Kötelező irodalom: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A358A8">
              <w:rPr>
                <w:caps/>
                <w:sz w:val="22"/>
                <w:szCs w:val="22"/>
              </w:rPr>
              <w:t>Béza Dániel – Csapó Krisztián – Filep Judit – Farkas Szilveszter – Szerb László (</w:t>
            </w:r>
            <w:r w:rsidRPr="00A358A8">
              <w:rPr>
                <w:sz w:val="22"/>
                <w:szCs w:val="22"/>
              </w:rPr>
              <w:t xml:space="preserve">2007): Kisvállalkozások finanszírozása. Nemzeti Tankönyvkiadó, Budapest, 2007. p. 350 </w:t>
            </w:r>
            <w:r w:rsidRPr="00A358A8">
              <w:rPr>
                <w:b/>
                <w:bCs/>
                <w:sz w:val="22"/>
                <w:szCs w:val="22"/>
              </w:rPr>
              <w:t>ISBN</w:t>
            </w:r>
            <w:r w:rsidRPr="00A358A8">
              <w:rPr>
                <w:sz w:val="22"/>
                <w:szCs w:val="22"/>
              </w:rPr>
              <w:t>: 9789633947197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A358A8">
              <w:rPr>
                <w:caps/>
                <w:sz w:val="22"/>
                <w:szCs w:val="22"/>
              </w:rPr>
              <w:t>Tétényi Z.-Gyulai I. (1994</w:t>
            </w:r>
            <w:r w:rsidRPr="00A358A8">
              <w:rPr>
                <w:sz w:val="22"/>
                <w:szCs w:val="22"/>
              </w:rPr>
              <w:t xml:space="preserve">): </w:t>
            </w:r>
            <w:proofErr w:type="gramStart"/>
            <w:r w:rsidRPr="00A358A8">
              <w:rPr>
                <w:sz w:val="22"/>
                <w:szCs w:val="22"/>
              </w:rPr>
              <w:t>Vállalkozás finanszírozás</w:t>
            </w:r>
            <w:proofErr w:type="gramEnd"/>
            <w:r w:rsidRPr="00A358A8">
              <w:rPr>
                <w:sz w:val="22"/>
                <w:szCs w:val="22"/>
              </w:rPr>
              <w:t>. SALDO Rt. Budapest, p. 452 ISBN 963-621-688-6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A358A8">
              <w:rPr>
                <w:caps/>
                <w:sz w:val="22"/>
                <w:szCs w:val="22"/>
              </w:rPr>
              <w:t>Katits Etelka (2002</w:t>
            </w:r>
            <w:r w:rsidRPr="00A358A8">
              <w:rPr>
                <w:sz w:val="22"/>
                <w:szCs w:val="22"/>
              </w:rPr>
              <w:t xml:space="preserve">): Pénzügyi döntések a vállalat életciklusaiban KJK </w:t>
            </w:r>
            <w:proofErr w:type="spellStart"/>
            <w:r w:rsidRPr="00A358A8">
              <w:rPr>
                <w:sz w:val="22"/>
                <w:szCs w:val="22"/>
              </w:rPr>
              <w:t>Kerszövetkezet</w:t>
            </w:r>
            <w:proofErr w:type="spellEnd"/>
            <w:r w:rsidRPr="00A358A8">
              <w:rPr>
                <w:sz w:val="22"/>
                <w:szCs w:val="22"/>
              </w:rPr>
              <w:t xml:space="preserve">, 2002. p. 450 </w:t>
            </w:r>
            <w:r w:rsidRPr="00A358A8">
              <w:rPr>
                <w:b/>
                <w:bCs/>
                <w:sz w:val="22"/>
                <w:szCs w:val="22"/>
              </w:rPr>
              <w:t xml:space="preserve">ISBN: </w:t>
            </w:r>
            <w:r w:rsidRPr="00A358A8">
              <w:rPr>
                <w:sz w:val="22"/>
                <w:szCs w:val="22"/>
              </w:rPr>
              <w:t>9 632246 75 6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A358A8">
              <w:rPr>
                <w:caps/>
                <w:sz w:val="22"/>
                <w:szCs w:val="22"/>
              </w:rPr>
              <w:t>Demeter László (</w:t>
            </w:r>
            <w:r w:rsidRPr="00A358A8">
              <w:rPr>
                <w:sz w:val="22"/>
                <w:szCs w:val="22"/>
              </w:rPr>
              <w:t>2010): Vállalkozások finanszírozása (oktatási segédanyag). Eszterházy Károly Főiskola, 2010.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A358A8">
              <w:rPr>
                <w:caps/>
                <w:sz w:val="22"/>
                <w:szCs w:val="22"/>
              </w:rPr>
              <w:t>Fülöp Gyula (2004</w:t>
            </w:r>
            <w:r w:rsidRPr="00A358A8">
              <w:rPr>
                <w:sz w:val="22"/>
                <w:szCs w:val="22"/>
              </w:rPr>
              <w:t xml:space="preserve">): Kisvállalati gazdálkodás, Budapest: Aula Kiadó, 2004. p. 296 </w:t>
            </w:r>
            <w:r w:rsidRPr="00A358A8">
              <w:rPr>
                <w:b/>
                <w:bCs/>
                <w:sz w:val="22"/>
                <w:szCs w:val="22"/>
              </w:rPr>
              <w:t>ISBN</w:t>
            </w:r>
            <w:r w:rsidRPr="00A358A8">
              <w:rPr>
                <w:sz w:val="22"/>
                <w:szCs w:val="22"/>
              </w:rPr>
              <w:t>: 9789635030096</w:t>
            </w:r>
          </w:p>
          <w:p w:rsidR="00A358A8" w:rsidRPr="00A358A8" w:rsidRDefault="00A358A8" w:rsidP="007F43AB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>Ajánlott irodalom: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A358A8">
              <w:rPr>
                <w:caps/>
                <w:sz w:val="22"/>
                <w:szCs w:val="22"/>
              </w:rPr>
              <w:t>Karsai Judit (1997</w:t>
            </w:r>
            <w:r w:rsidRPr="00A358A8">
              <w:rPr>
                <w:sz w:val="22"/>
                <w:szCs w:val="22"/>
              </w:rPr>
              <w:t>): A kockázati tőke lehetőségei a kis- és középvállalatok finanszírozásában, Közgazdasági Szemle, 2. sz. pp. 165-174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A358A8">
              <w:rPr>
                <w:caps/>
                <w:sz w:val="22"/>
                <w:szCs w:val="22"/>
              </w:rPr>
              <w:t>Kállay László–Imreh Szabolcs (2004):</w:t>
            </w:r>
            <w:r w:rsidRPr="00A358A8">
              <w:rPr>
                <w:sz w:val="22"/>
                <w:szCs w:val="22"/>
              </w:rPr>
              <w:t xml:space="preserve"> A kis- és középvállalkozás-fejlesztés gazdaságtana. Aula Kiadó, Budapest p. 312 </w:t>
            </w:r>
            <w:r w:rsidRPr="00A358A8">
              <w:rPr>
                <w:b/>
                <w:bCs/>
                <w:sz w:val="22"/>
                <w:szCs w:val="22"/>
              </w:rPr>
              <w:t>ISBN</w:t>
            </w:r>
            <w:r w:rsidRPr="00A358A8">
              <w:rPr>
                <w:sz w:val="22"/>
                <w:szCs w:val="22"/>
              </w:rPr>
              <w:t xml:space="preserve"> 963-9478-89-x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A358A8">
              <w:rPr>
                <w:caps/>
                <w:sz w:val="22"/>
                <w:szCs w:val="22"/>
              </w:rPr>
              <w:t>Varsányi Judit – Virág Miklós (1997</w:t>
            </w:r>
            <w:r w:rsidRPr="00A358A8">
              <w:rPr>
                <w:sz w:val="22"/>
                <w:szCs w:val="22"/>
              </w:rPr>
              <w:t xml:space="preserve">): Cégstratégiák piaci, pénzügyi megalapozása. Műszaki Könyvkiadó, Budapest. </w:t>
            </w:r>
            <w:r w:rsidRPr="00A358A8">
              <w:rPr>
                <w:b/>
                <w:bCs/>
                <w:sz w:val="22"/>
                <w:szCs w:val="22"/>
              </w:rPr>
              <w:t>ISBN</w:t>
            </w:r>
            <w:r w:rsidRPr="00A358A8">
              <w:rPr>
                <w:sz w:val="22"/>
                <w:szCs w:val="22"/>
              </w:rPr>
              <w:t xml:space="preserve"> 963 16 1087 X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 xml:space="preserve">OECD (1999): </w:t>
            </w:r>
            <w:proofErr w:type="spellStart"/>
            <w:r w:rsidRPr="00A358A8">
              <w:rPr>
                <w:sz w:val="22"/>
                <w:szCs w:val="22"/>
              </w:rPr>
              <w:t>Financing</w:t>
            </w:r>
            <w:proofErr w:type="spellEnd"/>
            <w:r w:rsidRPr="00A358A8">
              <w:rPr>
                <w:sz w:val="22"/>
                <w:szCs w:val="22"/>
              </w:rPr>
              <w:t xml:space="preserve"> </w:t>
            </w:r>
            <w:proofErr w:type="spellStart"/>
            <w:r w:rsidRPr="00A358A8">
              <w:rPr>
                <w:sz w:val="22"/>
                <w:szCs w:val="22"/>
              </w:rPr>
              <w:t>Newly</w:t>
            </w:r>
            <w:proofErr w:type="spellEnd"/>
            <w:r w:rsidRPr="00A358A8">
              <w:rPr>
                <w:sz w:val="22"/>
                <w:szCs w:val="22"/>
              </w:rPr>
              <w:t xml:space="preserve"> </w:t>
            </w:r>
            <w:proofErr w:type="spellStart"/>
            <w:r w:rsidRPr="00A358A8">
              <w:rPr>
                <w:sz w:val="22"/>
                <w:szCs w:val="22"/>
              </w:rPr>
              <w:t>Emerging</w:t>
            </w:r>
            <w:proofErr w:type="spellEnd"/>
            <w:r w:rsidRPr="00A358A8">
              <w:rPr>
                <w:sz w:val="22"/>
                <w:szCs w:val="22"/>
              </w:rPr>
              <w:t xml:space="preserve"> </w:t>
            </w:r>
            <w:proofErr w:type="spellStart"/>
            <w:r w:rsidRPr="00A358A8">
              <w:rPr>
                <w:sz w:val="22"/>
                <w:szCs w:val="22"/>
              </w:rPr>
              <w:t>Private</w:t>
            </w:r>
            <w:proofErr w:type="spellEnd"/>
            <w:r w:rsidRPr="00A358A8">
              <w:rPr>
                <w:sz w:val="22"/>
                <w:szCs w:val="22"/>
              </w:rPr>
              <w:t xml:space="preserve"> </w:t>
            </w:r>
            <w:proofErr w:type="spellStart"/>
            <w:r w:rsidRPr="00A358A8">
              <w:rPr>
                <w:sz w:val="22"/>
                <w:szCs w:val="22"/>
              </w:rPr>
              <w:t>Enterprises</w:t>
            </w:r>
            <w:proofErr w:type="spellEnd"/>
            <w:r w:rsidRPr="00A358A8">
              <w:rPr>
                <w:sz w:val="22"/>
                <w:szCs w:val="22"/>
              </w:rPr>
              <w:t xml:space="preserve"> </w:t>
            </w:r>
            <w:proofErr w:type="spellStart"/>
            <w:r w:rsidRPr="00A358A8">
              <w:rPr>
                <w:sz w:val="22"/>
                <w:szCs w:val="22"/>
              </w:rPr>
              <w:t>in</w:t>
            </w:r>
            <w:proofErr w:type="spellEnd"/>
            <w:r w:rsidRPr="00A358A8">
              <w:rPr>
                <w:sz w:val="22"/>
                <w:szCs w:val="22"/>
              </w:rPr>
              <w:t xml:space="preserve"> </w:t>
            </w:r>
            <w:proofErr w:type="spellStart"/>
            <w:r w:rsidRPr="00A358A8">
              <w:rPr>
                <w:sz w:val="22"/>
                <w:szCs w:val="22"/>
              </w:rPr>
              <w:t>Transition</w:t>
            </w:r>
            <w:proofErr w:type="spellEnd"/>
            <w:r w:rsidRPr="00A358A8">
              <w:rPr>
                <w:sz w:val="22"/>
                <w:szCs w:val="22"/>
              </w:rPr>
              <w:t xml:space="preserve"> </w:t>
            </w:r>
            <w:proofErr w:type="spellStart"/>
            <w:r w:rsidRPr="00A358A8">
              <w:rPr>
                <w:sz w:val="22"/>
                <w:szCs w:val="22"/>
              </w:rPr>
              <w:t>Economies</w:t>
            </w:r>
            <w:proofErr w:type="spellEnd"/>
            <w:r w:rsidRPr="00A358A8">
              <w:rPr>
                <w:sz w:val="22"/>
                <w:szCs w:val="22"/>
              </w:rPr>
              <w:t xml:space="preserve">, OECD Publishing, p. 288 </w:t>
            </w:r>
            <w:r w:rsidRPr="00A358A8">
              <w:rPr>
                <w:b/>
                <w:bCs/>
                <w:sz w:val="22"/>
                <w:szCs w:val="22"/>
              </w:rPr>
              <w:t>ISBN:</w:t>
            </w:r>
            <w:r w:rsidRPr="00A358A8">
              <w:rPr>
                <w:sz w:val="22"/>
                <w:szCs w:val="22"/>
              </w:rPr>
              <w:t> 9789264161405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OECD (2006)</w:t>
            </w:r>
            <w:proofErr w:type="gramStart"/>
            <w:r w:rsidRPr="00A358A8">
              <w:rPr>
                <w:sz w:val="22"/>
                <w:szCs w:val="22"/>
              </w:rPr>
              <w:t>:  The</w:t>
            </w:r>
            <w:proofErr w:type="gramEnd"/>
            <w:r w:rsidRPr="00A358A8">
              <w:rPr>
                <w:sz w:val="22"/>
                <w:szCs w:val="22"/>
              </w:rPr>
              <w:t xml:space="preserve"> SME </w:t>
            </w:r>
            <w:proofErr w:type="spellStart"/>
            <w:r w:rsidRPr="00A358A8">
              <w:rPr>
                <w:sz w:val="22"/>
                <w:szCs w:val="22"/>
              </w:rPr>
              <w:t>Financing</w:t>
            </w:r>
            <w:proofErr w:type="spellEnd"/>
            <w:r w:rsidRPr="00A358A8">
              <w:rPr>
                <w:sz w:val="22"/>
                <w:szCs w:val="22"/>
              </w:rPr>
              <w:t xml:space="preserve"> </w:t>
            </w:r>
            <w:proofErr w:type="spellStart"/>
            <w:r w:rsidRPr="00A358A8">
              <w:rPr>
                <w:sz w:val="22"/>
                <w:szCs w:val="22"/>
              </w:rPr>
              <w:t>Gap</w:t>
            </w:r>
            <w:proofErr w:type="spellEnd"/>
            <w:r w:rsidRPr="00A358A8">
              <w:rPr>
                <w:sz w:val="22"/>
                <w:szCs w:val="22"/>
              </w:rPr>
              <w:t xml:space="preserve"> (</w:t>
            </w:r>
            <w:proofErr w:type="spellStart"/>
            <w:r w:rsidRPr="00A358A8">
              <w:rPr>
                <w:sz w:val="22"/>
                <w:szCs w:val="22"/>
              </w:rPr>
              <w:t>Vol</w:t>
            </w:r>
            <w:proofErr w:type="spellEnd"/>
            <w:r w:rsidRPr="00A358A8">
              <w:rPr>
                <w:sz w:val="22"/>
                <w:szCs w:val="22"/>
              </w:rPr>
              <w:t xml:space="preserve">. I) - </w:t>
            </w:r>
            <w:proofErr w:type="spellStart"/>
            <w:r w:rsidRPr="00A358A8">
              <w:rPr>
                <w:sz w:val="22"/>
                <w:szCs w:val="22"/>
              </w:rPr>
              <w:t>Theory</w:t>
            </w:r>
            <w:proofErr w:type="spellEnd"/>
            <w:r w:rsidRPr="00A358A8">
              <w:rPr>
                <w:sz w:val="22"/>
                <w:szCs w:val="22"/>
              </w:rPr>
              <w:t xml:space="preserve"> and </w:t>
            </w:r>
            <w:proofErr w:type="spellStart"/>
            <w:r w:rsidRPr="00A358A8">
              <w:rPr>
                <w:sz w:val="22"/>
                <w:szCs w:val="22"/>
              </w:rPr>
              <w:t>Evidence</w:t>
            </w:r>
            <w:proofErr w:type="spellEnd"/>
            <w:r w:rsidRPr="00A358A8">
              <w:rPr>
                <w:sz w:val="22"/>
                <w:szCs w:val="22"/>
              </w:rPr>
              <w:t xml:space="preserve">, OECD. </w:t>
            </w:r>
            <w:proofErr w:type="spellStart"/>
            <w:r w:rsidRPr="00A358A8">
              <w:rPr>
                <w:sz w:val="22"/>
                <w:szCs w:val="22"/>
              </w:rPr>
              <w:t>Published</w:t>
            </w:r>
            <w:proofErr w:type="spellEnd"/>
            <w:r w:rsidRPr="00A358A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358A8">
              <w:rPr>
                <w:sz w:val="22"/>
                <w:szCs w:val="22"/>
              </w:rPr>
              <w:t>by</w:t>
            </w:r>
            <w:proofErr w:type="spellEnd"/>
            <w:r w:rsidRPr="00A358A8">
              <w:rPr>
                <w:sz w:val="22"/>
                <w:szCs w:val="22"/>
              </w:rPr>
              <w:t xml:space="preserve"> :</w:t>
            </w:r>
            <w:proofErr w:type="gramEnd"/>
            <w:r w:rsidRPr="00A358A8">
              <w:rPr>
                <w:sz w:val="22"/>
                <w:szCs w:val="22"/>
              </w:rPr>
              <w:t xml:space="preserve"> OECD Publishing 2006, p. 136 </w:t>
            </w:r>
            <w:r w:rsidRPr="00A358A8">
              <w:rPr>
                <w:b/>
                <w:bCs/>
                <w:sz w:val="22"/>
                <w:szCs w:val="22"/>
              </w:rPr>
              <w:t>ISBN</w:t>
            </w:r>
            <w:r w:rsidRPr="00A358A8">
              <w:rPr>
                <w:sz w:val="22"/>
                <w:szCs w:val="22"/>
              </w:rPr>
              <w:t>: 9789264029408</w:t>
            </w:r>
          </w:p>
        </w:tc>
      </w:tr>
      <w:tr w:rsidR="00A358A8" w:rsidRPr="00A358A8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A358A8">
              <w:rPr>
                <w:sz w:val="22"/>
                <w:szCs w:val="22"/>
              </w:rPr>
              <w:t>(</w:t>
            </w:r>
            <w:r w:rsidRPr="00A358A8">
              <w:rPr>
                <w:i/>
                <w:iCs/>
                <w:sz w:val="22"/>
                <w:szCs w:val="22"/>
              </w:rPr>
              <w:t>név, beosztás, tud. fokozat</w:t>
            </w:r>
            <w:r w:rsidRPr="00A358A8">
              <w:rPr>
                <w:sz w:val="22"/>
                <w:szCs w:val="22"/>
              </w:rPr>
              <w:t>)</w:t>
            </w:r>
            <w:r w:rsidRPr="00A358A8">
              <w:rPr>
                <w:b/>
                <w:bCs/>
                <w:sz w:val="22"/>
                <w:szCs w:val="22"/>
              </w:rPr>
              <w:t>: Hollóné dr. Kacsó Erzsébet PhD főiskolai tanár</w:t>
            </w:r>
          </w:p>
        </w:tc>
      </w:tr>
      <w:tr w:rsidR="00A358A8" w:rsidRPr="00B127DC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A358A8" w:rsidRPr="00B127DC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A358A8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A358A8">
              <w:rPr>
                <w:b/>
                <w:bCs/>
                <w:sz w:val="22"/>
                <w:szCs w:val="22"/>
              </w:rPr>
              <w:t xml:space="preserve">k), </w:t>
            </w:r>
            <w:r w:rsidRPr="00A358A8">
              <w:rPr>
                <w:sz w:val="22"/>
                <w:szCs w:val="22"/>
              </w:rPr>
              <w:t>ha vannak</w:t>
            </w:r>
            <w:r w:rsidRPr="00A358A8">
              <w:rPr>
                <w:b/>
                <w:bCs/>
                <w:sz w:val="22"/>
                <w:szCs w:val="22"/>
              </w:rPr>
              <w:t xml:space="preserve"> </w:t>
            </w:r>
            <w:r w:rsidRPr="00A358A8">
              <w:rPr>
                <w:sz w:val="22"/>
                <w:szCs w:val="22"/>
              </w:rPr>
              <w:t>(</w:t>
            </w:r>
            <w:r w:rsidRPr="00A358A8">
              <w:rPr>
                <w:i/>
                <w:iCs/>
                <w:sz w:val="22"/>
                <w:szCs w:val="22"/>
              </w:rPr>
              <w:t>név, beosztás, tud. fokozat)</w:t>
            </w:r>
          </w:p>
        </w:tc>
      </w:tr>
    </w:tbl>
    <w:p w:rsidR="009F0158" w:rsidRDefault="00D85FB2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B2" w:rsidRDefault="00D85FB2" w:rsidP="00F44A28">
      <w:r>
        <w:separator/>
      </w:r>
    </w:p>
  </w:endnote>
  <w:endnote w:type="continuationSeparator" w:id="0">
    <w:p w:rsidR="00D85FB2" w:rsidRDefault="00D85FB2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B2" w:rsidRDefault="00D85FB2" w:rsidP="00F44A28">
      <w:r>
        <w:separator/>
      </w:r>
    </w:p>
  </w:footnote>
  <w:footnote w:type="continuationSeparator" w:id="0">
    <w:p w:rsidR="00D85FB2" w:rsidRDefault="00D85FB2" w:rsidP="00F44A28">
      <w:r>
        <w:continuationSeparator/>
      </w:r>
    </w:p>
  </w:footnote>
  <w:footnote w:id="1">
    <w:p w:rsidR="00A358A8" w:rsidRDefault="00A358A8" w:rsidP="00A358A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358A8" w:rsidRDefault="00A358A8" w:rsidP="00A358A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8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9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9"/>
  </w:num>
  <w:num w:numId="5">
    <w:abstractNumId w:val="21"/>
  </w:num>
  <w:num w:numId="6">
    <w:abstractNumId w:val="25"/>
  </w:num>
  <w:num w:numId="7">
    <w:abstractNumId w:val="20"/>
  </w:num>
  <w:num w:numId="8">
    <w:abstractNumId w:val="24"/>
  </w:num>
  <w:num w:numId="9">
    <w:abstractNumId w:val="0"/>
  </w:num>
  <w:num w:numId="10">
    <w:abstractNumId w:val="15"/>
  </w:num>
  <w:num w:numId="11">
    <w:abstractNumId w:val="13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7"/>
  </w:num>
  <w:num w:numId="17">
    <w:abstractNumId w:val="16"/>
  </w:num>
  <w:num w:numId="18">
    <w:abstractNumId w:val="22"/>
  </w:num>
  <w:num w:numId="19">
    <w:abstractNumId w:val="18"/>
  </w:num>
  <w:num w:numId="20">
    <w:abstractNumId w:val="28"/>
  </w:num>
  <w:num w:numId="21">
    <w:abstractNumId w:val="19"/>
  </w:num>
  <w:num w:numId="22">
    <w:abstractNumId w:val="7"/>
  </w:num>
  <w:num w:numId="23">
    <w:abstractNumId w:val="31"/>
  </w:num>
  <w:num w:numId="24">
    <w:abstractNumId w:val="26"/>
  </w:num>
  <w:num w:numId="25">
    <w:abstractNumId w:val="30"/>
  </w:num>
  <w:num w:numId="26">
    <w:abstractNumId w:val="14"/>
  </w:num>
  <w:num w:numId="27">
    <w:abstractNumId w:val="5"/>
  </w:num>
  <w:num w:numId="28">
    <w:abstractNumId w:val="27"/>
  </w:num>
  <w:num w:numId="29">
    <w:abstractNumId w:val="23"/>
  </w:num>
  <w:num w:numId="30">
    <w:abstractNumId w:val="10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2CDE"/>
    <w:rsid w:val="00406833"/>
    <w:rsid w:val="0049124E"/>
    <w:rsid w:val="004A43D3"/>
    <w:rsid w:val="004D2550"/>
    <w:rsid w:val="004E29FC"/>
    <w:rsid w:val="004F3D22"/>
    <w:rsid w:val="00526CAD"/>
    <w:rsid w:val="00527CA6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D2144"/>
    <w:rsid w:val="009F2A0A"/>
    <w:rsid w:val="00A358A8"/>
    <w:rsid w:val="00A40B9F"/>
    <w:rsid w:val="00AA64C6"/>
    <w:rsid w:val="00AD5152"/>
    <w:rsid w:val="00B05A67"/>
    <w:rsid w:val="00B704C5"/>
    <w:rsid w:val="00B80149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85FB2"/>
    <w:rsid w:val="00D96A49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EFDD-ED82-45A2-B5C0-B4755579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2012-01-27T20:28:00Z</dcterms:created>
  <dcterms:modified xsi:type="dcterms:W3CDTF">2012-01-27T20:29:00Z</dcterms:modified>
</cp:coreProperties>
</file>