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6D42E3" w:rsidRPr="006D42E3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Tantárgy neve: Egészségföldrajz</w:t>
            </w:r>
          </w:p>
        </w:tc>
        <w:tc>
          <w:tcPr>
            <w:tcW w:w="3131" w:type="dxa"/>
            <w:vAlign w:val="center"/>
          </w:tcPr>
          <w:p w:rsidR="006D42E3" w:rsidRPr="006D42E3" w:rsidRDefault="006D42E3" w:rsidP="006D42E3">
            <w:pPr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Kód:</w:t>
            </w:r>
            <w:r w:rsidRPr="006D42E3"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6D42E3">
              <w:rPr>
                <w:b/>
                <w:bCs/>
                <w:sz w:val="24"/>
                <w:szCs w:val="24"/>
              </w:rPr>
              <w:t>221K2</w:t>
            </w:r>
          </w:p>
        </w:tc>
        <w:tc>
          <w:tcPr>
            <w:tcW w:w="3132" w:type="dxa"/>
            <w:vAlign w:val="center"/>
          </w:tcPr>
          <w:p w:rsidR="006D42E3" w:rsidRPr="006D42E3" w:rsidRDefault="006D42E3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6D42E3">
            <w:pPr>
              <w:spacing w:before="60"/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A tanóra </w:t>
            </w:r>
            <w:proofErr w:type="gramStart"/>
            <w:r w:rsidRPr="006D42E3">
              <w:rPr>
                <w:sz w:val="24"/>
                <w:szCs w:val="24"/>
              </w:rPr>
              <w:t>típusa</w:t>
            </w:r>
            <w:r w:rsidRPr="006D42E3">
              <w:rPr>
                <w:sz w:val="24"/>
                <w:szCs w:val="24"/>
                <w:vertAlign w:val="superscript"/>
              </w:rPr>
              <w:footnoteReference w:id="1"/>
            </w:r>
            <w:r w:rsidRPr="006D42E3">
              <w:rPr>
                <w:sz w:val="24"/>
                <w:szCs w:val="24"/>
              </w:rPr>
              <w:t>:</w:t>
            </w:r>
            <w:proofErr w:type="gramEnd"/>
            <w:r w:rsidRPr="006D42E3">
              <w:rPr>
                <w:sz w:val="24"/>
                <w:szCs w:val="24"/>
              </w:rPr>
              <w:t xml:space="preserve"> </w:t>
            </w:r>
            <w:r w:rsidRPr="006D42E3">
              <w:rPr>
                <w:b/>
                <w:sz w:val="24"/>
                <w:szCs w:val="24"/>
              </w:rPr>
              <w:t>előadás</w:t>
            </w:r>
            <w:r w:rsidRPr="006D42E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6D42E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>A számonkérés módja (</w:t>
            </w:r>
            <w:proofErr w:type="spellStart"/>
            <w:r w:rsidRPr="006D42E3">
              <w:rPr>
                <w:sz w:val="24"/>
                <w:szCs w:val="24"/>
              </w:rPr>
              <w:t>koll</w:t>
            </w:r>
            <w:proofErr w:type="spellEnd"/>
            <w:r w:rsidRPr="006D42E3">
              <w:rPr>
                <w:sz w:val="24"/>
                <w:szCs w:val="24"/>
              </w:rPr>
              <w:t xml:space="preserve">. / </w:t>
            </w:r>
            <w:proofErr w:type="spellStart"/>
            <w:r w:rsidRPr="006D42E3">
              <w:rPr>
                <w:sz w:val="24"/>
                <w:szCs w:val="24"/>
              </w:rPr>
              <w:t>gyj</w:t>
            </w:r>
            <w:proofErr w:type="spellEnd"/>
            <w:r w:rsidRPr="006D42E3">
              <w:rPr>
                <w:sz w:val="24"/>
                <w:szCs w:val="24"/>
              </w:rPr>
              <w:t>. / egyéb</w:t>
            </w:r>
            <w:r w:rsidRPr="006D42E3">
              <w:rPr>
                <w:sz w:val="24"/>
                <w:szCs w:val="24"/>
                <w:vertAlign w:val="superscript"/>
              </w:rPr>
              <w:footnoteReference w:id="2"/>
            </w:r>
            <w:r w:rsidRPr="006D42E3">
              <w:rPr>
                <w:sz w:val="24"/>
                <w:szCs w:val="24"/>
              </w:rPr>
              <w:t xml:space="preserve">): </w:t>
            </w:r>
            <w:r w:rsidRPr="006D42E3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A tantárgy tantervi helye (hányadik félév): </w:t>
            </w:r>
            <w:r w:rsidRPr="006D42E3">
              <w:rPr>
                <w:b/>
                <w:bCs/>
                <w:sz w:val="24"/>
                <w:szCs w:val="24"/>
              </w:rPr>
              <w:t>3. félév</w:t>
            </w:r>
          </w:p>
        </w:tc>
      </w:tr>
      <w:tr w:rsidR="006D42E3" w:rsidRPr="006D42E3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jc w:val="both"/>
              <w:rPr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Előtanulmányi feltételek </w:t>
            </w:r>
            <w:r w:rsidRPr="006D42E3">
              <w:rPr>
                <w:i/>
                <w:iCs/>
                <w:sz w:val="24"/>
                <w:szCs w:val="24"/>
              </w:rPr>
              <w:t>(ha vannak)</w:t>
            </w:r>
            <w:r w:rsidRPr="006D42E3">
              <w:rPr>
                <w:sz w:val="24"/>
                <w:szCs w:val="24"/>
              </w:rPr>
              <w:t>:</w:t>
            </w:r>
            <w:r w:rsidRPr="006D42E3">
              <w:rPr>
                <w:i/>
                <w:iCs/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>Tantárgyleírás</w:t>
            </w:r>
            <w:r w:rsidRPr="006D42E3">
              <w:rPr>
                <w:sz w:val="24"/>
                <w:szCs w:val="24"/>
              </w:rPr>
              <w:t xml:space="preserve">: az elsajátítandó </w:t>
            </w:r>
            <w:r w:rsidRPr="006D42E3">
              <w:rPr>
                <w:sz w:val="24"/>
                <w:szCs w:val="24"/>
                <w:u w:val="single"/>
              </w:rPr>
              <w:t>ismeretanyag</w:t>
            </w:r>
            <w:r w:rsidRPr="006D42E3">
              <w:rPr>
                <w:sz w:val="24"/>
                <w:szCs w:val="24"/>
              </w:rPr>
              <w:t xml:space="preserve"> és a kialakítandó </w:t>
            </w:r>
            <w:r w:rsidRPr="006D42E3">
              <w:rPr>
                <w:sz w:val="24"/>
                <w:szCs w:val="24"/>
                <w:u w:val="single"/>
              </w:rPr>
              <w:t>kompetenciák</w:t>
            </w:r>
            <w:r w:rsidRPr="006D42E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D42E3" w:rsidRPr="006D42E3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6D42E3">
              <w:rPr>
                <w:b/>
                <w:sz w:val="24"/>
                <w:szCs w:val="24"/>
              </w:rPr>
              <w:t>A tantárgy tanításának célja</w:t>
            </w:r>
            <w:r w:rsidRPr="006D42E3">
              <w:rPr>
                <w:sz w:val="24"/>
                <w:szCs w:val="24"/>
              </w:rPr>
              <w:t xml:space="preserve"> megismertetni a hallgatókkal a világ és hazánk jellemző egészségföldrajzi folyamatait. Bemutatni az egészség fogalmának változását, a társadalom egészségi állapotának hatását a gazdálkodásra és a mindennapi éltre. Megismertetni a hallgatókkal a világ népességének elérő egészségföldrajzi jellemzőit, a hazánkban kialakult területi különbségeket, illetve azok okait. A kurzus célja, hogy kialakítsa a hallgatókban az egészségmegőrzés, mint társadalmi-gazdasági probléma iránti érzékenységet, elősegítse az egészségtudatos magatartás irányit igény kialakítását</w:t>
            </w:r>
          </w:p>
          <w:p w:rsidR="006D42E3" w:rsidRPr="006D42E3" w:rsidRDefault="006D42E3" w:rsidP="007F43AB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egészségföldrajz értelmezése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 fogalomkör magyarázata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 xml:space="preserve">Az egészségi állapot világméretű különbségei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nemzetközi összehasonlítása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változása és jelenlegi helyzete Magyarországon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 xml:space="preserve">Az egészségi állapot területi különbségei Magyarországon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 xml:space="preserve">A hazai egészségügyi rendszer szerkezete és területi jellemzői 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egészségügyi infrastruktúra területi különbségei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egészségtudatod magatartás szerepe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Az egészségturizmu</w:t>
            </w: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>s nemzetközi jellemzői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 CE" w:hAnsi="TimesNewRomanPSMT CE" w:cs="TimesNewRomanPSMT CE"/>
                <w:sz w:val="24"/>
                <w:szCs w:val="24"/>
              </w:rPr>
              <w:t>Az egészségturizmus hazai jellemzői</w:t>
            </w:r>
          </w:p>
          <w:p w:rsidR="006D42E3" w:rsidRPr="006D42E3" w:rsidRDefault="006D42E3" w:rsidP="006D42E3">
            <w:pPr>
              <w:pStyle w:val="Listaszerbekezds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42E3">
              <w:rPr>
                <w:rFonts w:ascii="TimesNewRomanPSMT" w:hAnsi="TimesNewRomanPSMT" w:cs="TimesNewRomanPSMT"/>
                <w:sz w:val="24"/>
                <w:szCs w:val="24"/>
              </w:rPr>
              <w:t>Egészség és oktatás</w:t>
            </w:r>
          </w:p>
          <w:p w:rsidR="006D42E3" w:rsidRPr="006D42E3" w:rsidRDefault="006D42E3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D42E3">
              <w:rPr>
                <w:sz w:val="24"/>
                <w:szCs w:val="24"/>
              </w:rPr>
              <w:t xml:space="preserve">A tantárgy oktatásának jelentős szerepe van a hallgatók sokoldalú földrajzi </w:t>
            </w:r>
            <w:r w:rsidRPr="006D42E3">
              <w:rPr>
                <w:b/>
                <w:sz w:val="24"/>
                <w:szCs w:val="24"/>
              </w:rPr>
              <w:t>kompetenciá</w:t>
            </w:r>
            <w:r w:rsidRPr="006D42E3">
              <w:rPr>
                <w:sz w:val="24"/>
                <w:szCs w:val="24"/>
              </w:rPr>
              <w:t xml:space="preserve">inak fejlődésében. A kurzus hozzájárul a folyamatokat fejlődésükben meglátni és értékelni képes történeti szemlélet kialakulásához. Emellett elősegíti a különböző egészségügyi és társadalmi-kulturális, illetve gazdasági folyamatok közötti összefüggések, kölcsönhatások megismerését. Hozzájárul a problémamegoldó gondolkodás, az elemző- és stratégia (tervező) képességek fejlődéséhez. 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sz w:val="24"/>
                <w:szCs w:val="24"/>
              </w:rPr>
              <w:t xml:space="preserve">A </w:t>
            </w:r>
            <w:r w:rsidRPr="006D42E3">
              <w:rPr>
                <w:b/>
                <w:bCs/>
                <w:sz w:val="24"/>
                <w:szCs w:val="24"/>
              </w:rPr>
              <w:t>3-5</w:t>
            </w:r>
            <w:r w:rsidRPr="006D42E3">
              <w:rPr>
                <w:sz w:val="24"/>
                <w:szCs w:val="24"/>
              </w:rPr>
              <w:t xml:space="preserve"> legfontosabb </w:t>
            </w:r>
            <w:r w:rsidRPr="006D42E3">
              <w:rPr>
                <w:i/>
                <w:iCs/>
                <w:sz w:val="24"/>
                <w:szCs w:val="24"/>
              </w:rPr>
              <w:t>kötelező,</w:t>
            </w:r>
            <w:r w:rsidRPr="006D42E3">
              <w:rPr>
                <w:sz w:val="24"/>
                <w:szCs w:val="24"/>
              </w:rPr>
              <w:t xml:space="preserve"> illetve </w:t>
            </w:r>
            <w:r w:rsidRPr="006D42E3">
              <w:rPr>
                <w:i/>
                <w:iCs/>
                <w:sz w:val="24"/>
                <w:szCs w:val="24"/>
              </w:rPr>
              <w:t>ajánlott</w:t>
            </w:r>
            <w:r w:rsidRPr="006D42E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42E3">
              <w:rPr>
                <w:b/>
                <w:bCs/>
                <w:sz w:val="24"/>
                <w:szCs w:val="24"/>
              </w:rPr>
              <w:t xml:space="preserve">irodalom </w:t>
            </w:r>
            <w:r w:rsidRPr="006D42E3">
              <w:rPr>
                <w:sz w:val="24"/>
                <w:szCs w:val="24"/>
              </w:rPr>
              <w:t>(jegyzet, tankönyv) felsorolása biblio</w:t>
            </w:r>
            <w:r w:rsidRPr="006D42E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D42E3" w:rsidRPr="006D42E3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6D42E3" w:rsidRPr="006D42E3" w:rsidRDefault="006D42E3" w:rsidP="007F43AB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D42E3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Pál Viktor: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Egészségföldrajz</w:t>
            </w:r>
            <w:r w:rsidRPr="006D42E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42E3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6D42E3">
              <w:rPr>
                <w:color w:val="000000"/>
                <w:sz w:val="24"/>
                <w:szCs w:val="24"/>
              </w:rPr>
              <w:t xml:space="preserve">: Tóth József (szerk.): Általános társadalomföldrajz I., </w:t>
            </w:r>
            <w:r w:rsidRPr="006D42E3">
              <w:rPr>
                <w:color w:val="000000"/>
                <w:sz w:val="24"/>
                <w:szCs w:val="24"/>
              </w:rPr>
              <w:lastRenderedPageBreak/>
              <w:t>Dialóg Campus, 2002. Pécs, 382-408 p ISBN 9639123417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Pál Viktor – Tóth József: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Egészségföldrajz</w:t>
            </w:r>
            <w:r w:rsidRPr="006D42E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42E3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6D42E3">
              <w:rPr>
                <w:color w:val="000000"/>
                <w:sz w:val="24"/>
                <w:szCs w:val="24"/>
              </w:rPr>
              <w:t>: Ember István szerk.): Népegészségügyi orvostan</w:t>
            </w:r>
            <w:r w:rsidRPr="006D42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color w:val="000000"/>
                <w:sz w:val="24"/>
                <w:szCs w:val="24"/>
              </w:rPr>
              <w:t>Dialóg Campus, 2007. Pécs, 123-133 p ISBN 978963729659 8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6D42E3">
              <w:rPr>
                <w:smallCaps/>
                <w:sz w:val="24"/>
                <w:szCs w:val="24"/>
              </w:rPr>
              <w:t>Ember István (</w:t>
            </w:r>
            <w:r w:rsidRPr="006D42E3">
              <w:rPr>
                <w:color w:val="000000"/>
                <w:sz w:val="24"/>
                <w:szCs w:val="24"/>
              </w:rPr>
              <w:t>szerk.</w:t>
            </w:r>
            <w:r w:rsidRPr="006D42E3">
              <w:rPr>
                <w:smallCaps/>
                <w:sz w:val="24"/>
                <w:szCs w:val="24"/>
              </w:rPr>
              <w:t xml:space="preserve">.):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>Népegészségügyi Orvostan</w:t>
            </w:r>
            <w:r w:rsidRPr="006D42E3">
              <w:rPr>
                <w:color w:val="000000"/>
                <w:sz w:val="24"/>
                <w:szCs w:val="24"/>
              </w:rPr>
              <w:t>, Dialóg Campus, 2007. Pécs 15-57. p.; 135-498 p. ISBN 978963729659 8</w:t>
            </w:r>
          </w:p>
          <w:p w:rsidR="006D42E3" w:rsidRPr="006D42E3" w:rsidRDefault="006D42E3" w:rsidP="007F43AB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6D42E3">
              <w:rPr>
                <w:b/>
                <w:color w:val="000000"/>
                <w:sz w:val="24"/>
                <w:szCs w:val="24"/>
              </w:rPr>
              <w:t>Ajánlott irodalom</w:t>
            </w:r>
            <w:r w:rsidRPr="006D42E3">
              <w:rPr>
                <w:color w:val="000000"/>
                <w:sz w:val="24"/>
                <w:szCs w:val="24"/>
              </w:rPr>
              <w:t xml:space="preserve">: 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D42E3">
              <w:rPr>
                <w:smallCaps/>
                <w:sz w:val="24"/>
                <w:szCs w:val="24"/>
              </w:rPr>
              <w:t>Melanie</w:t>
            </w:r>
            <w:proofErr w:type="spellEnd"/>
            <w:r w:rsidRPr="006D42E3">
              <w:rPr>
                <w:smallCaps/>
                <w:sz w:val="24"/>
                <w:szCs w:val="24"/>
              </w:rPr>
              <w:t xml:space="preserve"> Smith - </w:t>
            </w:r>
            <w:proofErr w:type="spellStart"/>
            <w:r w:rsidRPr="006D42E3">
              <w:rPr>
                <w:smallCaps/>
                <w:sz w:val="24"/>
                <w:szCs w:val="24"/>
              </w:rPr>
              <w:t>Puczkó</w:t>
            </w:r>
            <w:proofErr w:type="spellEnd"/>
            <w:r w:rsidRPr="006D42E3">
              <w:rPr>
                <w:smallCaps/>
                <w:sz w:val="24"/>
                <w:szCs w:val="24"/>
              </w:rPr>
              <w:t xml:space="preserve"> László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: Egészségturizmus: gyógyászat, wellness,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holisztika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D42E3">
              <w:rPr>
                <w:color w:val="000000"/>
                <w:sz w:val="24"/>
                <w:szCs w:val="24"/>
              </w:rPr>
              <w:t>Akadémiai Kiadó, 2010. Budapest, 404 p. ISBN 978963 058806 5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 xml:space="preserve">Alma-Ata Charta. – </w:t>
            </w:r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conference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on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primary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health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2E3">
              <w:rPr>
                <w:i/>
                <w:iCs/>
                <w:color w:val="000000"/>
                <w:sz w:val="24"/>
                <w:szCs w:val="24"/>
              </w:rPr>
              <w:t>care</w:t>
            </w:r>
            <w:proofErr w:type="spellEnd"/>
            <w:r w:rsidRPr="006D42E3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6D42E3">
              <w:rPr>
                <w:smallCaps/>
                <w:sz w:val="24"/>
                <w:szCs w:val="24"/>
              </w:rPr>
              <w:t xml:space="preserve"> </w:t>
            </w:r>
            <w:r w:rsidRPr="006D42E3">
              <w:rPr>
                <w:color w:val="000000"/>
                <w:sz w:val="24"/>
                <w:szCs w:val="24"/>
              </w:rPr>
              <w:t>Alma-Ata</w:t>
            </w:r>
            <w:r w:rsidRPr="006D42E3">
              <w:rPr>
                <w:smallCaps/>
                <w:sz w:val="24"/>
                <w:szCs w:val="24"/>
              </w:rPr>
              <w:t xml:space="preserve">, </w:t>
            </w:r>
            <w:r w:rsidRPr="006D42E3">
              <w:rPr>
                <w:color w:val="000000"/>
                <w:sz w:val="24"/>
                <w:szCs w:val="24"/>
              </w:rPr>
              <w:t xml:space="preserve">USSR </w:t>
            </w:r>
            <w:proofErr w:type="spellStart"/>
            <w:r w:rsidRPr="006D42E3">
              <w:rPr>
                <w:color w:val="000000"/>
                <w:sz w:val="24"/>
                <w:szCs w:val="24"/>
              </w:rPr>
              <w:t>September</w:t>
            </w:r>
            <w:proofErr w:type="spellEnd"/>
            <w:r w:rsidRPr="006D42E3">
              <w:rPr>
                <w:color w:val="000000"/>
                <w:sz w:val="24"/>
                <w:szCs w:val="24"/>
              </w:rPr>
              <w:t xml:space="preserve"> 6-12th, 1978. (</w:t>
            </w:r>
            <w:hyperlink r:id="rId9" w:history="1">
              <w:r w:rsidRPr="006D42E3">
                <w:rPr>
                  <w:color w:val="0000FF"/>
                  <w:sz w:val="24"/>
                  <w:szCs w:val="24"/>
                  <w:u w:val="single"/>
                </w:rPr>
                <w:t>http://www.phmovement.org/charter/almaata.html</w:t>
              </w:r>
            </w:hyperlink>
            <w:r w:rsidRPr="006D42E3">
              <w:rPr>
                <w:color w:val="000000"/>
                <w:sz w:val="24"/>
                <w:szCs w:val="24"/>
              </w:rPr>
              <w:t>)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>UN Millennium Project 2005</w:t>
            </w:r>
            <w:r w:rsidRPr="006D42E3">
              <w:rPr>
                <w:sz w:val="22"/>
                <w:szCs w:val="22"/>
              </w:rPr>
              <w:t xml:space="preserve">: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Halving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hunger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It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can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done</w:t>
            </w:r>
            <w:proofErr w:type="spellEnd"/>
            <w:r w:rsidRPr="006D42E3">
              <w:rPr>
                <w:sz w:val="22"/>
                <w:szCs w:val="22"/>
              </w:rPr>
              <w:t>. 44 p. –http://www.unmillenniumproject.org/documents/HTF-SumVers_FINAL.pdf)</w:t>
            </w:r>
          </w:p>
          <w:p w:rsidR="006D42E3" w:rsidRPr="006D42E3" w:rsidRDefault="006D42E3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6D42E3">
              <w:rPr>
                <w:smallCaps/>
                <w:sz w:val="24"/>
                <w:szCs w:val="24"/>
              </w:rPr>
              <w:t xml:space="preserve">World Health </w:t>
            </w:r>
            <w:proofErr w:type="spellStart"/>
            <w:r w:rsidRPr="006D42E3">
              <w:rPr>
                <w:smallCaps/>
                <w:sz w:val="24"/>
                <w:szCs w:val="24"/>
              </w:rPr>
              <w:t>Report</w:t>
            </w:r>
            <w:proofErr w:type="spellEnd"/>
            <w:r w:rsidRPr="006D42E3">
              <w:rPr>
                <w:sz w:val="22"/>
                <w:szCs w:val="22"/>
              </w:rPr>
              <w:t xml:space="preserve"> 2007 – </w:t>
            </w:r>
            <w:proofErr w:type="gramStart"/>
            <w:r w:rsidRPr="006D42E3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safer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future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. Global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public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health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security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6D42E3">
              <w:rPr>
                <w:i/>
                <w:iCs/>
                <w:sz w:val="22"/>
                <w:szCs w:val="22"/>
              </w:rPr>
              <w:t xml:space="preserve"> 21st </w:t>
            </w:r>
            <w:proofErr w:type="spellStart"/>
            <w:r w:rsidRPr="006D42E3">
              <w:rPr>
                <w:i/>
                <w:iCs/>
                <w:sz w:val="22"/>
                <w:szCs w:val="22"/>
              </w:rPr>
              <w:t>century</w:t>
            </w:r>
            <w:proofErr w:type="spellEnd"/>
            <w:r w:rsidRPr="006D42E3">
              <w:rPr>
                <w:sz w:val="22"/>
                <w:szCs w:val="22"/>
              </w:rPr>
              <w:t xml:space="preserve">. – WHO, </w:t>
            </w:r>
            <w:proofErr w:type="spellStart"/>
            <w:r w:rsidRPr="006D42E3">
              <w:rPr>
                <w:sz w:val="22"/>
                <w:szCs w:val="22"/>
              </w:rPr>
              <w:t>Geneva</w:t>
            </w:r>
            <w:proofErr w:type="spellEnd"/>
          </w:p>
        </w:tc>
      </w:tr>
      <w:tr w:rsidR="006D42E3" w:rsidRPr="006D42E3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6D42E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6D42E3">
              <w:rPr>
                <w:sz w:val="24"/>
                <w:szCs w:val="24"/>
              </w:rPr>
              <w:t>(</w:t>
            </w:r>
            <w:r w:rsidRPr="006D42E3">
              <w:rPr>
                <w:i/>
                <w:iCs/>
                <w:sz w:val="24"/>
                <w:szCs w:val="24"/>
              </w:rPr>
              <w:t>név, beosztás, tud. fokozat</w:t>
            </w:r>
            <w:r w:rsidRPr="006D42E3">
              <w:rPr>
                <w:sz w:val="24"/>
                <w:szCs w:val="24"/>
              </w:rPr>
              <w:t>)</w:t>
            </w:r>
            <w:r w:rsidRPr="006D42E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42E3">
              <w:rPr>
                <w:b/>
                <w:bCs/>
                <w:sz w:val="24"/>
                <w:szCs w:val="24"/>
              </w:rPr>
              <w:t>Ütőné</w:t>
            </w:r>
            <w:proofErr w:type="spellEnd"/>
            <w:r w:rsidRPr="006D42E3">
              <w:rPr>
                <w:b/>
                <w:bCs/>
                <w:sz w:val="24"/>
                <w:szCs w:val="24"/>
              </w:rPr>
              <w:t xml:space="preserve"> dr. Visi Judit PhD, főiskolai docens</w:t>
            </w:r>
          </w:p>
        </w:tc>
      </w:tr>
      <w:tr w:rsidR="006D42E3" w:rsidRPr="00F22973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6D42E3" w:rsidRPr="00F22973" w:rsidRDefault="006D42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6D42E3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6D42E3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6D42E3">
              <w:rPr>
                <w:b/>
                <w:bCs/>
                <w:sz w:val="24"/>
                <w:szCs w:val="24"/>
              </w:rPr>
              <w:t xml:space="preserve">k), </w:t>
            </w:r>
            <w:r w:rsidRPr="006D42E3">
              <w:rPr>
                <w:sz w:val="24"/>
                <w:szCs w:val="24"/>
              </w:rPr>
              <w:t>ha vannak</w:t>
            </w:r>
            <w:r w:rsidRPr="006D42E3">
              <w:rPr>
                <w:b/>
                <w:bCs/>
                <w:sz w:val="24"/>
                <w:szCs w:val="24"/>
              </w:rPr>
              <w:t xml:space="preserve"> </w:t>
            </w:r>
            <w:r w:rsidRPr="006D42E3">
              <w:rPr>
                <w:sz w:val="24"/>
                <w:szCs w:val="24"/>
              </w:rPr>
              <w:t>(</w:t>
            </w:r>
            <w:r w:rsidRPr="006D42E3">
              <w:rPr>
                <w:i/>
                <w:iCs/>
                <w:sz w:val="24"/>
                <w:szCs w:val="24"/>
              </w:rPr>
              <w:t>név, beosztás, tud. fokozat</w:t>
            </w:r>
            <w:r w:rsidRPr="006D42E3">
              <w:rPr>
                <w:sz w:val="24"/>
                <w:szCs w:val="24"/>
              </w:rPr>
              <w:t>)</w:t>
            </w:r>
            <w:r w:rsidRPr="006D42E3">
              <w:rPr>
                <w:b/>
                <w:bCs/>
                <w:sz w:val="24"/>
                <w:szCs w:val="24"/>
              </w:rPr>
              <w:t>:</w:t>
            </w:r>
            <w:r w:rsidRPr="00F2297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C6364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7" w:rsidRDefault="00C63647" w:rsidP="00F44A28">
      <w:r>
        <w:separator/>
      </w:r>
    </w:p>
  </w:endnote>
  <w:endnote w:type="continuationSeparator" w:id="0">
    <w:p w:rsidR="00C63647" w:rsidRDefault="00C6364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7" w:rsidRDefault="00C63647" w:rsidP="00F44A28">
      <w:r>
        <w:separator/>
      </w:r>
    </w:p>
  </w:footnote>
  <w:footnote w:type="continuationSeparator" w:id="0">
    <w:p w:rsidR="00C63647" w:rsidRDefault="00C63647" w:rsidP="00F44A28">
      <w:r>
        <w:continuationSeparator/>
      </w:r>
    </w:p>
  </w:footnote>
  <w:footnote w:id="1">
    <w:p w:rsidR="006D42E3" w:rsidRDefault="006D42E3" w:rsidP="006D42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D42E3" w:rsidRDefault="006D42E3" w:rsidP="006D42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3"/>
  </w:num>
  <w:num w:numId="21">
    <w:abstractNumId w:val="16"/>
  </w:num>
  <w:num w:numId="22">
    <w:abstractNumId w:val="5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63647"/>
    <w:rsid w:val="00C76BFC"/>
    <w:rsid w:val="00D11CF4"/>
    <w:rsid w:val="00D61CCF"/>
    <w:rsid w:val="00DA7902"/>
    <w:rsid w:val="00DC26F2"/>
    <w:rsid w:val="00E1252E"/>
    <w:rsid w:val="00E13E5F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movement.org/charter/almaat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2FB-C3F2-4175-89A9-056389C1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2012-01-27T20:08:00Z</dcterms:created>
  <dcterms:modified xsi:type="dcterms:W3CDTF">2012-01-27T20:09:00Z</dcterms:modified>
</cp:coreProperties>
</file>