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5E05CC" w:rsidRPr="005E05CC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5E05CC" w:rsidRPr="005E05CC" w:rsidRDefault="005E05CC" w:rsidP="007F43AB">
            <w:pPr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Tantárgy neve: Hulladékgazdálkodás</w:t>
            </w:r>
          </w:p>
        </w:tc>
        <w:tc>
          <w:tcPr>
            <w:tcW w:w="3131" w:type="dxa"/>
            <w:vAlign w:val="center"/>
          </w:tcPr>
          <w:p w:rsidR="005E05CC" w:rsidRPr="005E05CC" w:rsidRDefault="005E05CC" w:rsidP="005E05CC">
            <w:pPr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Kód:</w:t>
            </w:r>
            <w:r w:rsidRPr="005E05CC">
              <w:t xml:space="preserve"> </w:t>
            </w:r>
            <w:r w:rsidRPr="005E05CC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5E05CC">
              <w:rPr>
                <w:b/>
                <w:bCs/>
                <w:sz w:val="24"/>
                <w:szCs w:val="24"/>
              </w:rPr>
              <w:t>207K2</w:t>
            </w:r>
          </w:p>
        </w:tc>
        <w:tc>
          <w:tcPr>
            <w:tcW w:w="3132" w:type="dxa"/>
            <w:vAlign w:val="center"/>
          </w:tcPr>
          <w:p w:rsidR="005E05CC" w:rsidRPr="005E05CC" w:rsidRDefault="005E05CC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5E05CC" w:rsidRPr="005E05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5E05CC" w:rsidRDefault="005E05CC" w:rsidP="005E05CC">
            <w:pPr>
              <w:spacing w:before="60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A tanóra </w:t>
            </w:r>
            <w:proofErr w:type="gramStart"/>
            <w:r w:rsidRPr="005E05CC">
              <w:rPr>
                <w:sz w:val="24"/>
                <w:szCs w:val="24"/>
              </w:rPr>
              <w:t>típusa</w:t>
            </w:r>
            <w:r w:rsidRPr="005E05CC">
              <w:rPr>
                <w:rStyle w:val="Lbjegyzet-hivatkozs"/>
                <w:sz w:val="24"/>
                <w:szCs w:val="24"/>
              </w:rPr>
              <w:footnoteReference w:id="1"/>
            </w:r>
            <w:r w:rsidRPr="005E05CC">
              <w:rPr>
                <w:sz w:val="24"/>
                <w:szCs w:val="24"/>
              </w:rPr>
              <w:t>:</w:t>
            </w:r>
            <w:proofErr w:type="gramEnd"/>
            <w:r w:rsidRPr="005E05CC">
              <w:rPr>
                <w:sz w:val="24"/>
                <w:szCs w:val="24"/>
              </w:rPr>
              <w:t xml:space="preserve"> </w:t>
            </w:r>
            <w:r w:rsidRPr="005E05CC">
              <w:rPr>
                <w:b/>
                <w:bCs/>
                <w:sz w:val="24"/>
                <w:szCs w:val="24"/>
              </w:rPr>
              <w:t>előadás</w:t>
            </w:r>
            <w:r w:rsidRPr="005E05CC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5E05CC" w:rsidRPr="005E05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5E05CC" w:rsidRDefault="005E05CC" w:rsidP="005E05C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>A számonkérés módja (</w:t>
            </w:r>
            <w:proofErr w:type="spellStart"/>
            <w:r w:rsidRPr="005E05CC">
              <w:rPr>
                <w:sz w:val="24"/>
                <w:szCs w:val="24"/>
              </w:rPr>
              <w:t>koll</w:t>
            </w:r>
            <w:proofErr w:type="spellEnd"/>
            <w:r w:rsidRPr="005E05CC">
              <w:rPr>
                <w:sz w:val="24"/>
                <w:szCs w:val="24"/>
              </w:rPr>
              <w:t xml:space="preserve">. / </w:t>
            </w:r>
            <w:proofErr w:type="spellStart"/>
            <w:r w:rsidRPr="005E05CC">
              <w:rPr>
                <w:sz w:val="24"/>
                <w:szCs w:val="24"/>
              </w:rPr>
              <w:t>gyj</w:t>
            </w:r>
            <w:proofErr w:type="spellEnd"/>
            <w:r w:rsidRPr="005E05CC">
              <w:rPr>
                <w:sz w:val="24"/>
                <w:szCs w:val="24"/>
              </w:rPr>
              <w:t>. / egyéb</w:t>
            </w:r>
            <w:r w:rsidRPr="005E05CC">
              <w:rPr>
                <w:rStyle w:val="Lbjegyzet-hivatkozs"/>
                <w:sz w:val="24"/>
                <w:szCs w:val="24"/>
              </w:rPr>
              <w:footnoteReference w:id="2"/>
            </w:r>
            <w:r w:rsidRPr="005E05CC">
              <w:rPr>
                <w:sz w:val="24"/>
                <w:szCs w:val="24"/>
              </w:rPr>
              <w:t xml:space="preserve">): </w:t>
            </w:r>
            <w:r w:rsidRPr="005E05CC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  <w:bookmarkStart w:id="0" w:name="_GoBack"/>
            <w:bookmarkEnd w:id="0"/>
          </w:p>
        </w:tc>
      </w:tr>
      <w:tr w:rsidR="005E05CC" w:rsidRPr="005E05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5E05CC" w:rsidRDefault="005E05CC" w:rsidP="007F43AB">
            <w:pPr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A tantárgy tantervi helye (hányadik félév): </w:t>
            </w:r>
            <w:r w:rsidRPr="005E05CC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5E05CC" w:rsidRPr="005E05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5E05CC" w:rsidRDefault="005E05CC" w:rsidP="007F43AB">
            <w:pPr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Előtanulmányi feltételek </w:t>
            </w:r>
            <w:r w:rsidRPr="005E05CC">
              <w:rPr>
                <w:i/>
                <w:iCs/>
                <w:sz w:val="24"/>
                <w:szCs w:val="24"/>
              </w:rPr>
              <w:t>(ha vannak)</w:t>
            </w:r>
            <w:r w:rsidRPr="005E05CC">
              <w:rPr>
                <w:sz w:val="24"/>
                <w:szCs w:val="24"/>
              </w:rPr>
              <w:t>:</w:t>
            </w:r>
            <w:r w:rsidRPr="005E05CC">
              <w:rPr>
                <w:i/>
                <w:iCs/>
                <w:sz w:val="24"/>
                <w:szCs w:val="24"/>
              </w:rPr>
              <w:t xml:space="preserve"> </w:t>
            </w:r>
            <w:r w:rsidRPr="005E05CC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E05CC" w:rsidRPr="005E05C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E05CC" w:rsidRPr="005E05CC" w:rsidRDefault="005E05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Tantárgyleírás</w:t>
            </w:r>
            <w:r w:rsidRPr="005E05CC">
              <w:rPr>
                <w:sz w:val="24"/>
                <w:szCs w:val="24"/>
              </w:rPr>
              <w:t xml:space="preserve">: az elsajátítandó </w:t>
            </w:r>
            <w:r w:rsidRPr="005E05CC">
              <w:rPr>
                <w:sz w:val="24"/>
                <w:szCs w:val="24"/>
                <w:u w:val="single"/>
              </w:rPr>
              <w:t>ismeretanyag</w:t>
            </w:r>
            <w:r w:rsidRPr="005E05CC">
              <w:rPr>
                <w:sz w:val="24"/>
                <w:szCs w:val="24"/>
              </w:rPr>
              <w:t xml:space="preserve"> és a kialakítandó </w:t>
            </w:r>
            <w:r w:rsidRPr="005E05CC">
              <w:rPr>
                <w:sz w:val="24"/>
                <w:szCs w:val="24"/>
                <w:u w:val="single"/>
              </w:rPr>
              <w:t>kompetenciák</w:t>
            </w:r>
            <w:r w:rsidRPr="005E05C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E05CC" w:rsidRPr="005E05CC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E05CC" w:rsidRPr="005E05CC" w:rsidRDefault="005E05C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b/>
                <w:bCs/>
                <w:sz w:val="22"/>
                <w:szCs w:val="22"/>
              </w:rPr>
              <w:t xml:space="preserve">A kurzus célja: </w:t>
            </w:r>
            <w:r w:rsidRPr="005E05CC">
              <w:rPr>
                <w:sz w:val="22"/>
                <w:szCs w:val="22"/>
              </w:rPr>
              <w:t>A tantárgy célja, hogy a hallgatók megismerjék a hulladékgazdálkodás alapvető feladatait, a hulladékok fajtáit, környezeti hatásaikat az alapvető vonatkozó európai uniós és hazai jogszabályokat. Sajátítsák el a jelenleg ismert hulladékgazdálkodási technológiák kémiai, mikrobiológiai, földrajzi vonatkozásait. Lényeges, hogy a tantárgy keretében megszerzett tudással, a hallgatók képesek legyenek a megfelelő hulladékgazdálkodási eljárásokat, technológiákat kiválasztani munkájuk során. A hallgatók megismertetése</w:t>
            </w:r>
            <w:r w:rsidRPr="005E05CC">
              <w:rPr>
                <w:b/>
                <w:bCs/>
                <w:sz w:val="22"/>
                <w:szCs w:val="22"/>
              </w:rPr>
              <w:t xml:space="preserve"> </w:t>
            </w:r>
            <w:r w:rsidRPr="005E05CC">
              <w:rPr>
                <w:sz w:val="22"/>
                <w:szCs w:val="22"/>
              </w:rPr>
              <w:t>a környezetvédelem egyik kiemelt fontosságú területének természettudományos, gazdasági, technikai valamint jogi hátterével, aktuális helyzetével, a rövid- és középtávú kihívásaival.</w:t>
            </w:r>
          </w:p>
          <w:p w:rsidR="005E05CC" w:rsidRPr="005E05CC" w:rsidRDefault="005E05CC" w:rsidP="007F43AB">
            <w:pPr>
              <w:spacing w:before="60"/>
              <w:jc w:val="both"/>
              <w:rPr>
                <w:sz w:val="22"/>
                <w:szCs w:val="22"/>
              </w:rPr>
            </w:pPr>
            <w:r w:rsidRPr="005E05CC">
              <w:rPr>
                <w:b/>
                <w:bCs/>
                <w:sz w:val="22"/>
                <w:szCs w:val="22"/>
              </w:rPr>
              <w:t>A kurzus rövid tartalma</w:t>
            </w:r>
            <w:r w:rsidRPr="005E05CC">
              <w:rPr>
                <w:sz w:val="22"/>
                <w:szCs w:val="22"/>
              </w:rPr>
              <w:t xml:space="preserve">: 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sz w:val="22"/>
                <w:szCs w:val="22"/>
              </w:rPr>
              <w:t xml:space="preserve">A hulladékgazdálkodás fogalmai, jogi háttere, EU kitekintés. 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sz w:val="22"/>
                <w:szCs w:val="22"/>
              </w:rPr>
              <w:t xml:space="preserve">A hulladék típusai, keletkezése. A hulladékminőség, mennyiség összefüggése. 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sz w:val="22"/>
                <w:szCs w:val="22"/>
              </w:rPr>
              <w:t xml:space="preserve">A hulladékkezelés technológiai rendszere: a hulladék gyűjtése, szállítása, illetve a hasznosítás, ártalmatlanítás és az elhelyezés különböző lehetőségei, ezek technikai megoldási. 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sz w:val="22"/>
                <w:szCs w:val="22"/>
              </w:rPr>
              <w:t xml:space="preserve">Életciklus-analízis. 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sz w:val="22"/>
                <w:szCs w:val="22"/>
              </w:rPr>
              <w:t>A hulladékmennyiség csökkentésének lehetőségei, az újrahasznosítás legfontosabb példái.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E05CC">
              <w:rPr>
                <w:sz w:val="22"/>
                <w:szCs w:val="22"/>
              </w:rPr>
              <w:t>A hulladékokkal kapcsolatos adatszolgáltatás</w:t>
            </w:r>
            <w:r w:rsidRPr="005E05CC">
              <w:rPr>
                <w:sz w:val="24"/>
                <w:szCs w:val="24"/>
              </w:rPr>
              <w:t xml:space="preserve">. </w:t>
            </w:r>
          </w:p>
          <w:p w:rsidR="005E05CC" w:rsidRPr="005E05CC" w:rsidRDefault="005E05CC" w:rsidP="007F43AB">
            <w:pPr>
              <w:jc w:val="both"/>
              <w:rPr>
                <w:sz w:val="22"/>
                <w:szCs w:val="22"/>
              </w:rPr>
            </w:pPr>
            <w:r w:rsidRPr="005E05CC">
              <w:rPr>
                <w:b/>
                <w:bCs/>
                <w:sz w:val="22"/>
                <w:szCs w:val="22"/>
              </w:rPr>
              <w:t>A kurzus során kialakítandó kompetenciák:</w:t>
            </w:r>
            <w:r w:rsidRPr="005E05CC">
              <w:rPr>
                <w:sz w:val="22"/>
                <w:szCs w:val="22"/>
              </w:rPr>
              <w:t xml:space="preserve"> </w:t>
            </w:r>
            <w:r w:rsidRPr="005E05CC">
              <w:rPr>
                <w:sz w:val="24"/>
                <w:szCs w:val="24"/>
              </w:rPr>
              <w:t>A hallgatók a tantárgy elvégzése által képesek lesznek átlátni a hulladékkal kapcsolatos problémákat. Fel tudják majd mérni a hulladékgazdálkodás során keletkező logisztikai problémákat, javaslatot tehetnek a regionális problémák megoldására. Képesek lesznek a hulladékkal kapcsolatos engedélyek, listák adatok beszerzésére, szakértő használatára.</w:t>
            </w:r>
          </w:p>
        </w:tc>
      </w:tr>
      <w:tr w:rsidR="005E05CC" w:rsidRPr="005E05C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05CC" w:rsidRPr="005E05CC" w:rsidRDefault="005E05CC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A </w:t>
            </w:r>
            <w:r w:rsidRPr="005E05CC">
              <w:rPr>
                <w:b/>
                <w:bCs/>
                <w:sz w:val="24"/>
                <w:szCs w:val="24"/>
              </w:rPr>
              <w:t>3-5</w:t>
            </w:r>
            <w:r w:rsidRPr="005E05CC">
              <w:rPr>
                <w:sz w:val="24"/>
                <w:szCs w:val="24"/>
              </w:rPr>
              <w:t xml:space="preserve"> legfontosabb </w:t>
            </w:r>
            <w:r w:rsidRPr="005E05CC">
              <w:rPr>
                <w:i/>
                <w:iCs/>
                <w:sz w:val="24"/>
                <w:szCs w:val="24"/>
              </w:rPr>
              <w:t>kötelező,</w:t>
            </w:r>
            <w:r w:rsidRPr="005E05CC">
              <w:rPr>
                <w:sz w:val="24"/>
                <w:szCs w:val="24"/>
              </w:rPr>
              <w:t xml:space="preserve"> illetve </w:t>
            </w:r>
            <w:r w:rsidRPr="005E05CC">
              <w:rPr>
                <w:i/>
                <w:iCs/>
                <w:sz w:val="24"/>
                <w:szCs w:val="24"/>
              </w:rPr>
              <w:t>ajánlott</w:t>
            </w:r>
            <w:r w:rsidRPr="005E05C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E05CC">
              <w:rPr>
                <w:b/>
                <w:bCs/>
                <w:sz w:val="24"/>
                <w:szCs w:val="24"/>
              </w:rPr>
              <w:t xml:space="preserve">irodalom </w:t>
            </w:r>
            <w:r w:rsidRPr="005E05CC">
              <w:rPr>
                <w:sz w:val="24"/>
                <w:szCs w:val="24"/>
              </w:rPr>
              <w:t>(jegyzet, tankönyv) felsorolása biblio</w:t>
            </w:r>
            <w:r w:rsidRPr="005E05C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E05CC" w:rsidRPr="005E05CC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5E05CC" w:rsidRPr="005E05CC" w:rsidRDefault="005E05CC" w:rsidP="007F43AB">
            <w:pPr>
              <w:spacing w:before="120" w:after="120"/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Kötelező irodalom: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BÁNDI GYULA (2002,2005): </w:t>
            </w:r>
            <w:r w:rsidRPr="005E05CC">
              <w:rPr>
                <w:i/>
                <w:iCs/>
                <w:sz w:val="24"/>
                <w:szCs w:val="24"/>
              </w:rPr>
              <w:t>Hulladékgazdálkodási kézikönyv I.-II.,</w:t>
            </w:r>
            <w:r w:rsidRPr="005E05CC">
              <w:rPr>
                <w:sz w:val="24"/>
                <w:szCs w:val="24"/>
              </w:rPr>
              <w:t xml:space="preserve"> </w:t>
            </w:r>
            <w:proofErr w:type="spellStart"/>
            <w:r w:rsidRPr="005E05CC">
              <w:rPr>
                <w:sz w:val="24"/>
                <w:szCs w:val="24"/>
              </w:rPr>
              <w:t>Complex</w:t>
            </w:r>
            <w:proofErr w:type="spellEnd"/>
            <w:r w:rsidRPr="005E05CC">
              <w:rPr>
                <w:sz w:val="24"/>
                <w:szCs w:val="24"/>
              </w:rPr>
              <w:t xml:space="preserve"> kiadó, ISBN: 9789632246437</w:t>
            </w:r>
          </w:p>
          <w:p w:rsidR="005E05CC" w:rsidRPr="005E05CC" w:rsidRDefault="005E05CC" w:rsidP="007F43AB">
            <w:pPr>
              <w:ind w:left="709" w:hanging="709"/>
            </w:pPr>
            <w:r w:rsidRPr="005E05CC">
              <w:rPr>
                <w:sz w:val="24"/>
                <w:szCs w:val="24"/>
              </w:rPr>
              <w:t xml:space="preserve">ÖLLŐS GÉZA (1993): </w:t>
            </w:r>
            <w:r w:rsidRPr="005E05CC">
              <w:rPr>
                <w:i/>
                <w:iCs/>
                <w:sz w:val="24"/>
                <w:szCs w:val="24"/>
              </w:rPr>
              <w:t>Szennyvíztisztítás</w:t>
            </w:r>
            <w:r w:rsidRPr="005E05CC">
              <w:rPr>
                <w:sz w:val="24"/>
                <w:szCs w:val="24"/>
              </w:rPr>
              <w:t xml:space="preserve"> L-B. Budapesti Műszaki Egyetem, Mérnöktovábbképző Intézet. Budapest, 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VERMES LÁSZLÓ (2005): </w:t>
            </w:r>
            <w:r w:rsidRPr="005E05CC">
              <w:rPr>
                <w:i/>
                <w:iCs/>
                <w:sz w:val="24"/>
                <w:szCs w:val="24"/>
              </w:rPr>
              <w:t>Hulladékgazdálkodás, hulladékhasznosítás</w:t>
            </w:r>
            <w:r w:rsidRPr="005E05CC">
              <w:rPr>
                <w:sz w:val="24"/>
                <w:szCs w:val="24"/>
              </w:rPr>
              <w:t>, Mezőgazda kiadó, Budapest, p.201</w:t>
            </w:r>
          </w:p>
          <w:p w:rsidR="005E05CC" w:rsidRPr="005E05CC" w:rsidRDefault="005E05CC" w:rsidP="007F43AB">
            <w:pPr>
              <w:ind w:left="709" w:hanging="709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JACQUELINE VAUGHN (2009): </w:t>
            </w:r>
            <w:proofErr w:type="spellStart"/>
            <w:r w:rsidRPr="005E05CC">
              <w:rPr>
                <w:sz w:val="24"/>
                <w:szCs w:val="24"/>
              </w:rPr>
              <w:t>Waste</w:t>
            </w:r>
            <w:proofErr w:type="spellEnd"/>
            <w:r w:rsidRPr="005E05CC">
              <w:rPr>
                <w:sz w:val="24"/>
                <w:szCs w:val="24"/>
              </w:rPr>
              <w:t xml:space="preserve"> Management: A </w:t>
            </w:r>
            <w:proofErr w:type="spellStart"/>
            <w:r w:rsidRPr="005E05CC">
              <w:rPr>
                <w:sz w:val="24"/>
                <w:szCs w:val="24"/>
              </w:rPr>
              <w:t>Reference</w:t>
            </w:r>
            <w:proofErr w:type="spellEnd"/>
            <w:r w:rsidRPr="005E05CC">
              <w:rPr>
                <w:sz w:val="24"/>
                <w:szCs w:val="24"/>
              </w:rPr>
              <w:t xml:space="preserve"> </w:t>
            </w:r>
            <w:proofErr w:type="spellStart"/>
            <w:r w:rsidRPr="005E05CC">
              <w:rPr>
                <w:sz w:val="24"/>
                <w:szCs w:val="24"/>
              </w:rPr>
              <w:t>Handbook</w:t>
            </w:r>
            <w:proofErr w:type="spellEnd"/>
            <w:r w:rsidRPr="005E05CC">
              <w:rPr>
                <w:sz w:val="24"/>
                <w:szCs w:val="24"/>
              </w:rPr>
              <w:t>, ABC-CLIO, Santa Barbara p.312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i/>
                <w:iCs/>
                <w:sz w:val="24"/>
                <w:szCs w:val="24"/>
              </w:rPr>
            </w:pPr>
            <w:r w:rsidRPr="005E05CC">
              <w:rPr>
                <w:i/>
                <w:iCs/>
                <w:sz w:val="24"/>
                <w:szCs w:val="24"/>
              </w:rPr>
              <w:t>Hulladékgazdálkodási Szakmai Füzetek</w:t>
            </w:r>
          </w:p>
          <w:p w:rsidR="005E05CC" w:rsidRPr="005E05CC" w:rsidRDefault="005E05CC" w:rsidP="007F43AB">
            <w:pPr>
              <w:ind w:left="709" w:hanging="709"/>
              <w:rPr>
                <w:sz w:val="24"/>
                <w:szCs w:val="24"/>
              </w:rPr>
            </w:pPr>
            <w:hyperlink r:id="rId9" w:history="1">
              <w:r w:rsidRPr="005E05CC">
                <w:rPr>
                  <w:rStyle w:val="Hiperhivatkozs"/>
                </w:rPr>
                <w:t>http://www.kvvm.hu/szakmai/hulladekgazd/oktatas/szakmaifuzetek.html</w:t>
              </w:r>
            </w:hyperlink>
            <w:r w:rsidRPr="005E05CC">
              <w:rPr>
                <w:sz w:val="24"/>
                <w:szCs w:val="24"/>
              </w:rPr>
              <w:t xml:space="preserve"> (2010-09-16)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caps/>
                <w:sz w:val="24"/>
                <w:szCs w:val="24"/>
              </w:rPr>
              <w:lastRenderedPageBreak/>
              <w:t>Zimler T.</w:t>
            </w:r>
            <w:r w:rsidRPr="005E05CC">
              <w:rPr>
                <w:sz w:val="24"/>
                <w:szCs w:val="24"/>
              </w:rPr>
              <w:t xml:space="preserve"> (szerk.): Hulladékgazdálkodás. </w:t>
            </w:r>
            <w:proofErr w:type="spellStart"/>
            <w:r w:rsidRPr="005E05CC">
              <w:rPr>
                <w:sz w:val="24"/>
                <w:szCs w:val="24"/>
              </w:rPr>
              <w:t>Tertia</w:t>
            </w:r>
            <w:proofErr w:type="spellEnd"/>
            <w:r w:rsidRPr="005E05CC">
              <w:rPr>
                <w:sz w:val="24"/>
                <w:szCs w:val="24"/>
              </w:rPr>
              <w:t xml:space="preserve"> Kiadó Budapest, 2003.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caps/>
                <w:sz w:val="24"/>
                <w:szCs w:val="24"/>
              </w:rPr>
              <w:t>Nagy Géza</w:t>
            </w:r>
            <w:r w:rsidRPr="005E05CC">
              <w:rPr>
                <w:sz w:val="24"/>
                <w:szCs w:val="24"/>
              </w:rPr>
              <w:t xml:space="preserve"> (szerk.): Hulladékgazdálkodás (Egyetemi jegyzet) Győr 2002</w:t>
            </w:r>
          </w:p>
          <w:p w:rsidR="005E05CC" w:rsidRPr="005E05CC" w:rsidRDefault="005E05CC" w:rsidP="007F43AB">
            <w:pPr>
              <w:spacing w:before="120" w:after="120"/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Ajánlott irodalom:</w:t>
            </w:r>
          </w:p>
          <w:p w:rsidR="005E05CC" w:rsidRPr="005E05CC" w:rsidRDefault="005E05CC" w:rsidP="007F43AB">
            <w:pPr>
              <w:ind w:left="709" w:hanging="709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>BÁRCZI ISTVÁN (1999): Hulladékgazdálkodás az Európai Unióban és Magyarországon, Magyar Kereskedelmi és Iparkamara, Bp. ISBN 963-9008-35-4, p158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BARÓTFI ISTVÁN (2000): </w:t>
            </w:r>
            <w:r w:rsidRPr="005E05CC">
              <w:rPr>
                <w:i/>
                <w:iCs/>
                <w:sz w:val="24"/>
                <w:szCs w:val="24"/>
              </w:rPr>
              <w:t>Környezettechnika</w:t>
            </w:r>
            <w:r w:rsidRPr="005E05CC">
              <w:rPr>
                <w:sz w:val="24"/>
                <w:szCs w:val="24"/>
              </w:rPr>
              <w:t>. Mezőgazda Kiadó. Budapest, p981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>MOSER MIKLÓS-PÁLMAI GYÖRGY (2006)</w:t>
            </w:r>
            <w:r w:rsidRPr="005E05CC">
              <w:t xml:space="preserve">: </w:t>
            </w:r>
            <w:r w:rsidRPr="005E05CC">
              <w:rPr>
                <w:i/>
                <w:iCs/>
                <w:sz w:val="24"/>
                <w:szCs w:val="24"/>
              </w:rPr>
              <w:t xml:space="preserve">A környezetvédelem alapjai. </w:t>
            </w:r>
            <w:r w:rsidRPr="005E05CC">
              <w:rPr>
                <w:sz w:val="24"/>
                <w:szCs w:val="24"/>
              </w:rPr>
              <w:t>Tankönyvkiadó. Budapest</w:t>
            </w:r>
            <w:r w:rsidRPr="005E05CC">
              <w:t xml:space="preserve">, </w:t>
            </w:r>
            <w:r w:rsidRPr="005E05CC">
              <w:rPr>
                <w:sz w:val="24"/>
                <w:szCs w:val="24"/>
              </w:rPr>
              <w:t>ISBN: 9631944239, p512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ZIMLER TAMÁS (2003): </w:t>
            </w:r>
            <w:r w:rsidRPr="005E05CC">
              <w:rPr>
                <w:i/>
                <w:iCs/>
                <w:sz w:val="24"/>
                <w:szCs w:val="24"/>
              </w:rPr>
              <w:t>Hulladékgazdálkodás</w:t>
            </w:r>
            <w:r w:rsidRPr="005E05CC">
              <w:rPr>
                <w:sz w:val="24"/>
                <w:szCs w:val="24"/>
              </w:rPr>
              <w:t xml:space="preserve">, </w:t>
            </w:r>
            <w:proofErr w:type="spellStart"/>
            <w:r w:rsidRPr="005E05CC">
              <w:rPr>
                <w:sz w:val="24"/>
                <w:szCs w:val="24"/>
              </w:rPr>
              <w:t>Tertia</w:t>
            </w:r>
            <w:proofErr w:type="spellEnd"/>
            <w:r w:rsidRPr="005E05CC">
              <w:rPr>
                <w:sz w:val="24"/>
                <w:szCs w:val="24"/>
              </w:rPr>
              <w:t xml:space="preserve"> kiadó</w:t>
            </w:r>
            <w:proofErr w:type="gramStart"/>
            <w:r w:rsidRPr="005E05CC">
              <w:rPr>
                <w:sz w:val="24"/>
                <w:szCs w:val="24"/>
              </w:rPr>
              <w:t>,Bp.</w:t>
            </w:r>
            <w:proofErr w:type="gramEnd"/>
            <w:r w:rsidRPr="005E05CC">
              <w:rPr>
                <w:sz w:val="24"/>
                <w:szCs w:val="24"/>
              </w:rPr>
              <w:t xml:space="preserve">, ISBN 963 9387118, p.320 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ANNE E. MACZULAK (2009): </w:t>
            </w:r>
            <w:proofErr w:type="spellStart"/>
            <w:r w:rsidRPr="005E05CC">
              <w:rPr>
                <w:i/>
                <w:iCs/>
                <w:sz w:val="24"/>
                <w:szCs w:val="24"/>
              </w:rPr>
              <w:t>Waste</w:t>
            </w:r>
            <w:proofErr w:type="spellEnd"/>
            <w:r w:rsidRPr="005E05C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05CC">
              <w:rPr>
                <w:i/>
                <w:iCs/>
                <w:sz w:val="24"/>
                <w:szCs w:val="24"/>
              </w:rPr>
              <w:t>treatment</w:t>
            </w:r>
            <w:proofErr w:type="spellEnd"/>
            <w:r w:rsidRPr="005E05CC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E05CC">
              <w:rPr>
                <w:i/>
                <w:iCs/>
                <w:sz w:val="24"/>
                <w:szCs w:val="24"/>
              </w:rPr>
              <w:t>Green</w:t>
            </w:r>
            <w:proofErr w:type="spellEnd"/>
            <w:r w:rsidRPr="005E05C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05CC">
              <w:rPr>
                <w:i/>
                <w:iCs/>
                <w:sz w:val="24"/>
                <w:szCs w:val="24"/>
              </w:rPr>
              <w:t>Technology</w:t>
            </w:r>
            <w:proofErr w:type="spellEnd"/>
            <w:r w:rsidRPr="005E05CC">
              <w:rPr>
                <w:i/>
                <w:iCs/>
                <w:sz w:val="24"/>
                <w:szCs w:val="24"/>
              </w:rPr>
              <w:t>),</w:t>
            </w:r>
            <w:r w:rsidRPr="005E05CC">
              <w:rPr>
                <w:sz w:val="24"/>
                <w:szCs w:val="24"/>
              </w:rPr>
              <w:t xml:space="preserve"> </w:t>
            </w:r>
            <w:proofErr w:type="spellStart"/>
            <w:r w:rsidRPr="005E05CC">
              <w:rPr>
                <w:sz w:val="24"/>
                <w:szCs w:val="24"/>
              </w:rPr>
              <w:t>Facts</w:t>
            </w:r>
            <w:proofErr w:type="spellEnd"/>
            <w:r w:rsidRPr="005E05CC">
              <w:rPr>
                <w:sz w:val="24"/>
                <w:szCs w:val="24"/>
              </w:rPr>
              <w:t xml:space="preserve"> </w:t>
            </w:r>
            <w:proofErr w:type="spellStart"/>
            <w:r w:rsidRPr="005E05CC">
              <w:rPr>
                <w:sz w:val="24"/>
                <w:szCs w:val="24"/>
              </w:rPr>
              <w:t>On</w:t>
            </w:r>
            <w:proofErr w:type="spellEnd"/>
            <w:r w:rsidRPr="005E05CC">
              <w:rPr>
                <w:sz w:val="24"/>
                <w:szCs w:val="24"/>
              </w:rPr>
              <w:t xml:space="preserve"> File Inc</w:t>
            </w:r>
            <w:proofErr w:type="gramStart"/>
            <w:r w:rsidRPr="005E05CC">
              <w:rPr>
                <w:sz w:val="24"/>
                <w:szCs w:val="24"/>
              </w:rPr>
              <w:t>,p.</w:t>
            </w:r>
            <w:proofErr w:type="gramEnd"/>
            <w:r w:rsidRPr="005E05CC">
              <w:rPr>
                <w:sz w:val="24"/>
                <w:szCs w:val="24"/>
              </w:rPr>
              <w:t>198 ISBN-13: 978-0816072040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Hulladékgazdálkodási kézikönyv I.-II. </w:t>
            </w:r>
            <w:proofErr w:type="spellStart"/>
            <w:r w:rsidRPr="005E05CC">
              <w:rPr>
                <w:sz w:val="24"/>
                <w:szCs w:val="24"/>
              </w:rPr>
              <w:t>Complex</w:t>
            </w:r>
            <w:proofErr w:type="spellEnd"/>
            <w:r w:rsidRPr="005E05CC">
              <w:rPr>
                <w:sz w:val="24"/>
                <w:szCs w:val="24"/>
              </w:rPr>
              <w:t xml:space="preserve"> Kiadó Bp., 2005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caps/>
                <w:sz w:val="24"/>
                <w:szCs w:val="24"/>
              </w:rPr>
              <w:t>Csevár Antal</w:t>
            </w:r>
            <w:r w:rsidRPr="005E05CC">
              <w:rPr>
                <w:sz w:val="24"/>
                <w:szCs w:val="24"/>
              </w:rPr>
              <w:t xml:space="preserve"> (szerk.): Hulladékgazdálkodási tanácsadó. </w:t>
            </w:r>
            <w:proofErr w:type="spellStart"/>
            <w:r w:rsidRPr="005E05CC">
              <w:rPr>
                <w:sz w:val="24"/>
                <w:szCs w:val="24"/>
              </w:rPr>
              <w:t>Dashöfer</w:t>
            </w:r>
            <w:proofErr w:type="spellEnd"/>
            <w:r w:rsidRPr="005E05CC">
              <w:rPr>
                <w:sz w:val="24"/>
                <w:szCs w:val="24"/>
              </w:rPr>
              <w:t xml:space="preserve"> Kiadó Bp. 2010 (utolsó aktualizálás) 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rStyle w:val="ismertet"/>
                <w:caps/>
                <w:sz w:val="24"/>
                <w:szCs w:val="24"/>
              </w:rPr>
              <w:t>Buday-Sántha</w:t>
            </w:r>
            <w:r w:rsidRPr="005E05CC">
              <w:rPr>
                <w:rStyle w:val="ismertet"/>
                <w:sz w:val="24"/>
                <w:szCs w:val="24"/>
              </w:rPr>
              <w:t xml:space="preserve"> </w:t>
            </w:r>
            <w:proofErr w:type="gramStart"/>
            <w:r w:rsidRPr="005E05CC">
              <w:rPr>
                <w:rStyle w:val="ismertet"/>
                <w:sz w:val="24"/>
                <w:szCs w:val="24"/>
              </w:rPr>
              <w:t>A</w:t>
            </w:r>
            <w:proofErr w:type="gramEnd"/>
            <w:r w:rsidRPr="005E05CC">
              <w:rPr>
                <w:rStyle w:val="ismertet"/>
                <w:sz w:val="24"/>
                <w:szCs w:val="24"/>
              </w:rPr>
              <w:t>: Környezetgazdálkodás. Dialóg Campus Kiadó, 2002.</w:t>
            </w:r>
          </w:p>
        </w:tc>
      </w:tr>
      <w:tr w:rsidR="005E05CC" w:rsidRPr="005E05CC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5E05CC" w:rsidRDefault="005E05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5E05CC">
              <w:rPr>
                <w:sz w:val="24"/>
                <w:szCs w:val="24"/>
              </w:rPr>
              <w:t>(</w:t>
            </w:r>
            <w:r w:rsidRPr="005E05CC">
              <w:rPr>
                <w:i/>
                <w:iCs/>
                <w:sz w:val="24"/>
                <w:szCs w:val="24"/>
              </w:rPr>
              <w:t>név, beosztás, tud. fokozat</w:t>
            </w:r>
            <w:r w:rsidRPr="005E05CC">
              <w:rPr>
                <w:sz w:val="24"/>
                <w:szCs w:val="24"/>
              </w:rPr>
              <w:t>)</w:t>
            </w:r>
            <w:r w:rsidRPr="005E05CC">
              <w:rPr>
                <w:b/>
                <w:bCs/>
                <w:sz w:val="24"/>
                <w:szCs w:val="24"/>
              </w:rPr>
              <w:t>: Murányi Zoltán főiskolai tanár PhD</w:t>
            </w:r>
          </w:p>
        </w:tc>
      </w:tr>
      <w:tr w:rsidR="005E05CC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2306DD" w:rsidRDefault="005E05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5E05CC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5E05CC">
              <w:rPr>
                <w:b/>
                <w:bCs/>
                <w:sz w:val="24"/>
                <w:szCs w:val="24"/>
              </w:rPr>
              <w:t xml:space="preserve">k), </w:t>
            </w:r>
            <w:r w:rsidRPr="005E05CC">
              <w:rPr>
                <w:sz w:val="24"/>
                <w:szCs w:val="24"/>
              </w:rPr>
              <w:t>ha vannak</w:t>
            </w:r>
            <w:r w:rsidRPr="005E05CC">
              <w:rPr>
                <w:b/>
                <w:bCs/>
                <w:sz w:val="24"/>
                <w:szCs w:val="24"/>
              </w:rPr>
              <w:t xml:space="preserve"> </w:t>
            </w:r>
            <w:r w:rsidRPr="005E05CC">
              <w:rPr>
                <w:sz w:val="24"/>
                <w:szCs w:val="24"/>
              </w:rPr>
              <w:t>(</w:t>
            </w:r>
            <w:r w:rsidRPr="005E05CC">
              <w:rPr>
                <w:i/>
                <w:iCs/>
                <w:sz w:val="24"/>
                <w:szCs w:val="24"/>
              </w:rPr>
              <w:t>név, beosztás, tud. fokozat</w:t>
            </w:r>
            <w:r w:rsidRPr="005E05CC">
              <w:rPr>
                <w:sz w:val="24"/>
                <w:szCs w:val="24"/>
              </w:rPr>
              <w:t>)</w:t>
            </w:r>
            <w:r w:rsidRPr="005E05C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5B38E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E2" w:rsidRDefault="005B38E2" w:rsidP="00F44A28">
      <w:r>
        <w:separator/>
      </w:r>
    </w:p>
  </w:endnote>
  <w:endnote w:type="continuationSeparator" w:id="0">
    <w:p w:rsidR="005B38E2" w:rsidRDefault="005B38E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E2" w:rsidRDefault="005B38E2" w:rsidP="00F44A28">
      <w:r>
        <w:separator/>
      </w:r>
    </w:p>
  </w:footnote>
  <w:footnote w:type="continuationSeparator" w:id="0">
    <w:p w:rsidR="005B38E2" w:rsidRDefault="005B38E2" w:rsidP="00F44A28">
      <w:r>
        <w:continuationSeparator/>
      </w:r>
    </w:p>
  </w:footnote>
  <w:footnote w:id="1">
    <w:p w:rsidR="005E05CC" w:rsidRDefault="005E05CC" w:rsidP="005E05C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E05CC" w:rsidRDefault="005E05CC" w:rsidP="005E05C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A3D"/>
    <w:rsid w:val="00402CDE"/>
    <w:rsid w:val="00406833"/>
    <w:rsid w:val="0049124E"/>
    <w:rsid w:val="004A43D3"/>
    <w:rsid w:val="004D2550"/>
    <w:rsid w:val="004E29FC"/>
    <w:rsid w:val="004F3D22"/>
    <w:rsid w:val="0052015D"/>
    <w:rsid w:val="00526CAD"/>
    <w:rsid w:val="00527CA6"/>
    <w:rsid w:val="005534F1"/>
    <w:rsid w:val="0059393D"/>
    <w:rsid w:val="005A044C"/>
    <w:rsid w:val="005B38E2"/>
    <w:rsid w:val="005E05CC"/>
    <w:rsid w:val="005E30A5"/>
    <w:rsid w:val="0060083A"/>
    <w:rsid w:val="0062106D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80919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vvm.hu/szakmai/hulladekgazd/oktatas/szakmaifuzete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D411-8BB2-4B45-BFBD-43C27CC0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2012-01-27T20:37:00Z</dcterms:created>
  <dcterms:modified xsi:type="dcterms:W3CDTF">2012-01-27T20:38:00Z</dcterms:modified>
</cp:coreProperties>
</file>