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D11CF4" w:rsidRPr="00D11CF4" w:rsidTr="00286863">
        <w:tc>
          <w:tcPr>
            <w:tcW w:w="2972" w:type="dxa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 xml:space="preserve">Tantárgy neve: </w:t>
            </w:r>
          </w:p>
          <w:p w:rsidR="00D11CF4" w:rsidRPr="00D11CF4" w:rsidRDefault="00D11CF4" w:rsidP="00286863">
            <w:pPr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A litoszféra és a talaj, mint erőforrás és kockázat</w:t>
            </w:r>
          </w:p>
        </w:tc>
        <w:tc>
          <w:tcPr>
            <w:tcW w:w="2972" w:type="dxa"/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Kód:</w:t>
            </w:r>
          </w:p>
          <w:p w:rsidR="00D11CF4" w:rsidRPr="00D11CF4" w:rsidRDefault="00D11CF4" w:rsidP="00D11CF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NMT_G</w:t>
            </w:r>
            <w:r>
              <w:rPr>
                <w:b/>
                <w:sz w:val="24"/>
                <w:szCs w:val="24"/>
              </w:rPr>
              <w:t>G</w:t>
            </w:r>
            <w:r w:rsidRPr="00D11CF4">
              <w:rPr>
                <w:b/>
                <w:sz w:val="24"/>
                <w:szCs w:val="24"/>
              </w:rPr>
              <w:t>202K2</w:t>
            </w:r>
          </w:p>
        </w:tc>
        <w:tc>
          <w:tcPr>
            <w:tcW w:w="2972" w:type="dxa"/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Kreditszáma: 2</w:t>
            </w:r>
          </w:p>
        </w:tc>
      </w:tr>
      <w:tr w:rsidR="00D11CF4" w:rsidRPr="00D11CF4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D11CF4" w:rsidRPr="00D11CF4" w:rsidRDefault="00D11CF4" w:rsidP="00D11CF4">
            <w:pPr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tanóra típusa</w:t>
            </w:r>
            <w:r w:rsidRPr="00D11CF4">
              <w:rPr>
                <w:rStyle w:val="Lbjegyzet-hivatkozs"/>
                <w:sz w:val="24"/>
                <w:szCs w:val="24"/>
              </w:rPr>
              <w:footnoteReference w:id="1"/>
            </w:r>
            <w:r w:rsidRPr="00D11CF4">
              <w:rPr>
                <w:sz w:val="24"/>
                <w:szCs w:val="24"/>
              </w:rPr>
              <w:t xml:space="preserve">: </w:t>
            </w:r>
            <w:r w:rsidRPr="00D11CF4">
              <w:rPr>
                <w:b/>
                <w:sz w:val="24"/>
                <w:szCs w:val="24"/>
              </w:rPr>
              <w:t xml:space="preserve">előadás </w:t>
            </w:r>
            <w:r w:rsidRPr="00D11CF4">
              <w:rPr>
                <w:sz w:val="24"/>
                <w:szCs w:val="24"/>
              </w:rPr>
              <w:t xml:space="preserve">száma: </w:t>
            </w:r>
            <w:r>
              <w:rPr>
                <w:b/>
                <w:sz w:val="24"/>
                <w:szCs w:val="24"/>
              </w:rPr>
              <w:t>heti 2 óra</w:t>
            </w:r>
            <w:bookmarkStart w:id="0" w:name="_GoBack"/>
            <w:bookmarkEnd w:id="0"/>
            <w:r w:rsidRPr="00D11C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1CF4" w:rsidRPr="00D11CF4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 xml:space="preserve">A számonkérés módja: </w:t>
            </w:r>
            <w:r w:rsidRPr="00D11CF4">
              <w:rPr>
                <w:b/>
                <w:sz w:val="24"/>
                <w:szCs w:val="24"/>
              </w:rPr>
              <w:t xml:space="preserve">kollokvium 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 xml:space="preserve">A tantárgy tantervi helye (hányadik félév): </w:t>
            </w:r>
            <w:r w:rsidRPr="00D11CF4">
              <w:rPr>
                <w:b/>
                <w:sz w:val="24"/>
                <w:szCs w:val="24"/>
              </w:rPr>
              <w:t>2. félév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 xml:space="preserve">Előtanulmányi feltételek </w:t>
            </w:r>
            <w:r w:rsidRPr="00D11CF4">
              <w:rPr>
                <w:i/>
                <w:sz w:val="24"/>
                <w:szCs w:val="24"/>
              </w:rPr>
              <w:t>(ha vannak)</w:t>
            </w:r>
            <w:r w:rsidRPr="00D11CF4">
              <w:rPr>
                <w:sz w:val="24"/>
                <w:szCs w:val="24"/>
              </w:rPr>
              <w:t>:</w:t>
            </w:r>
            <w:r w:rsidRPr="00D11CF4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Tantárgyleírás</w:t>
            </w:r>
            <w:r w:rsidRPr="00D11CF4">
              <w:rPr>
                <w:sz w:val="24"/>
                <w:szCs w:val="24"/>
              </w:rPr>
              <w:t>: az elsajátítandó és a kialakítandó tömör, ugyanakkor informáló leírása</w:t>
            </w:r>
          </w:p>
        </w:tc>
      </w:tr>
      <w:tr w:rsidR="00D11CF4" w:rsidRPr="00D11CF4" w:rsidTr="00286863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 xml:space="preserve">A kurzus célja: </w:t>
            </w:r>
            <w:r w:rsidRPr="00D11CF4">
              <w:rPr>
                <w:sz w:val="24"/>
                <w:szCs w:val="24"/>
              </w:rPr>
              <w:t>A hallgatók ismerjék meg, hogy a litoszférában zajló folyamatok hogyan befolyásolják a talajképződést. Tudják példákkal is bemutatni a különböző talajtípusokra ható természeti és antropogén tényezők áldásos és káros hatásait.</w:t>
            </w:r>
          </w:p>
          <w:p w:rsidR="00D11CF4" w:rsidRPr="00D11CF4" w:rsidRDefault="00D11CF4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A kurzus rövid tartalma: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Föld keletkezése, felépítése, szerkezete.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litoszféra anyagai.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Különböző léptékű mozgásfolyamatok a litoszférában.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litoszférában lezajló mozgásfolyamatoknak az emberiség szempontjából hasznos és káros hatásai. Esettanulmányok.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Talajtani alapvetés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Talajföldrajzi alapfogalmak.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talajképző tényezők. A talaj funkciói.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Talajvizsgálati módszerek 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Talajvizsgálati módszerek II.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talajok és a környezet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talajok minőségét befolyásoló természeti folyamatok az Egyenlítőtől a sarkvidékekig. Esettanulmányok.</w:t>
            </w:r>
          </w:p>
          <w:p w:rsidR="00D11CF4" w:rsidRPr="00D11CF4" w:rsidRDefault="00D11CF4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t>A talajok minőségét befolyásoló társadalmi folyamatok az Egyenlítőtől a sarkvidékekig. Esettanulmányok.</w:t>
            </w:r>
          </w:p>
          <w:p w:rsidR="00D11CF4" w:rsidRPr="00D11CF4" w:rsidRDefault="00D11CF4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A kurzus által megszerezhető kompetenciák:</w:t>
            </w:r>
          </w:p>
          <w:p w:rsidR="00D11CF4" w:rsidRPr="00D11CF4" w:rsidRDefault="00D11CF4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D11CF4">
              <w:rPr>
                <w:rFonts w:ascii="Times-Roman" w:eastAsia="Calibri" w:hAnsi="Times-Roman" w:cs="Times-Roman"/>
                <w:i/>
                <w:sz w:val="24"/>
                <w:szCs w:val="24"/>
              </w:rPr>
              <w:t>Általános: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 xml:space="preserve"> Értsék meg az alapvető</w:t>
            </w:r>
            <w:r w:rsidRPr="00D11CF4">
              <w:rPr>
                <w:rFonts w:ascii="TTE19CB5B8t00" w:eastAsia="Calibri" w:hAnsi="TTE19CB5B8t00" w:cs="TTE19CB5B8t00"/>
                <w:sz w:val="24"/>
                <w:szCs w:val="24"/>
              </w:rPr>
              <w:t xml:space="preserve"> 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D11CF4">
              <w:rPr>
                <w:rFonts w:ascii="TTE19CB5B8t00" w:eastAsia="Calibri" w:hAnsi="TTE19CB5B8t00" w:cs="TTE19CB5B8t00"/>
                <w:sz w:val="24"/>
                <w:szCs w:val="24"/>
              </w:rPr>
              <w:t>ű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D11CF4" w:rsidRPr="00D11CF4" w:rsidRDefault="00D11CF4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D11CF4">
              <w:rPr>
                <w:rFonts w:ascii="TTE19CB5B8t00" w:eastAsia="Calibri" w:hAnsi="TTE19CB5B8t00" w:cs="TTE19CB5B8t00"/>
                <w:sz w:val="24"/>
                <w:szCs w:val="24"/>
              </w:rPr>
              <w:t xml:space="preserve">ő </w:t>
            </w:r>
            <w:r w:rsidRPr="00D11CF4">
              <w:rPr>
                <w:rFonts w:ascii="Times-Roman" w:eastAsia="Calibri" w:hAnsi="Times-Roman" w:cs="Times-Roman"/>
                <w:sz w:val="24"/>
                <w:szCs w:val="24"/>
              </w:rPr>
              <w:t>folytatására, és a PhD. fokozat megszerzésére.</w:t>
            </w:r>
          </w:p>
          <w:p w:rsidR="00D11CF4" w:rsidRPr="00D11CF4" w:rsidRDefault="00D11CF4" w:rsidP="00286863">
            <w:pPr>
              <w:rPr>
                <w:sz w:val="24"/>
                <w:szCs w:val="24"/>
              </w:rPr>
            </w:pPr>
            <w:r w:rsidRPr="00D11CF4">
              <w:rPr>
                <w:i/>
                <w:sz w:val="24"/>
                <w:szCs w:val="24"/>
              </w:rPr>
              <w:t>Személyes adottságok, készségek</w:t>
            </w:r>
            <w:r w:rsidRPr="00D11CF4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1CF4" w:rsidRPr="00D11CF4" w:rsidRDefault="00D11CF4" w:rsidP="00286863">
            <w:pPr>
              <w:jc w:val="both"/>
              <w:rPr>
                <w:b/>
                <w:sz w:val="24"/>
                <w:szCs w:val="24"/>
              </w:rPr>
            </w:pPr>
            <w:r w:rsidRPr="00D11CF4">
              <w:rPr>
                <w:sz w:val="24"/>
                <w:szCs w:val="24"/>
              </w:rPr>
              <w:lastRenderedPageBreak/>
              <w:t xml:space="preserve">A </w:t>
            </w:r>
            <w:r w:rsidRPr="00D11CF4">
              <w:rPr>
                <w:b/>
                <w:sz w:val="24"/>
                <w:szCs w:val="24"/>
              </w:rPr>
              <w:t>3-5</w:t>
            </w:r>
            <w:r w:rsidRPr="00D11CF4">
              <w:rPr>
                <w:sz w:val="24"/>
                <w:szCs w:val="24"/>
              </w:rPr>
              <w:t xml:space="preserve"> legfontosabb </w:t>
            </w:r>
            <w:r w:rsidRPr="00D11CF4">
              <w:rPr>
                <w:i/>
                <w:sz w:val="24"/>
                <w:szCs w:val="24"/>
              </w:rPr>
              <w:t>kötelező,</w:t>
            </w:r>
            <w:r w:rsidRPr="00D11CF4">
              <w:rPr>
                <w:sz w:val="24"/>
                <w:szCs w:val="24"/>
              </w:rPr>
              <w:t xml:space="preserve"> illetve </w:t>
            </w:r>
            <w:r w:rsidRPr="00D11CF4">
              <w:rPr>
                <w:i/>
                <w:sz w:val="24"/>
                <w:szCs w:val="24"/>
              </w:rPr>
              <w:t>ajánlott</w:t>
            </w:r>
            <w:r w:rsidRPr="00D11CF4">
              <w:rPr>
                <w:b/>
                <w:i/>
                <w:sz w:val="24"/>
                <w:szCs w:val="24"/>
              </w:rPr>
              <w:t xml:space="preserve"> </w:t>
            </w:r>
            <w:r w:rsidRPr="00D11CF4">
              <w:rPr>
                <w:b/>
                <w:sz w:val="24"/>
                <w:szCs w:val="24"/>
              </w:rPr>
              <w:t xml:space="preserve">irodalom </w:t>
            </w:r>
            <w:r w:rsidRPr="00D11CF4">
              <w:rPr>
                <w:sz w:val="24"/>
                <w:szCs w:val="24"/>
              </w:rPr>
              <w:t>(jegyzet, tankönyv) felsorolása biblio</w:t>
            </w:r>
            <w:r w:rsidRPr="00D11CF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11CF4" w:rsidRPr="00D11CF4" w:rsidTr="00286863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11CF4" w:rsidRPr="00D11CF4" w:rsidRDefault="00D11CF4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D11CF4">
              <w:rPr>
                <w:b/>
                <w:iCs/>
                <w:sz w:val="22"/>
                <w:szCs w:val="22"/>
              </w:rPr>
              <w:t>Kötelező irodalom: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11CF4">
              <w:rPr>
                <w:iCs/>
                <w:caps/>
                <w:sz w:val="22"/>
                <w:szCs w:val="22"/>
              </w:rPr>
              <w:t>Báldi, T.</w:t>
            </w:r>
            <w:r w:rsidRPr="00D11CF4">
              <w:rPr>
                <w:caps/>
                <w:sz w:val="22"/>
                <w:szCs w:val="22"/>
              </w:rPr>
              <w:t xml:space="preserve"> (1992</w:t>
            </w:r>
            <w:r w:rsidRPr="00D11CF4">
              <w:rPr>
                <w:sz w:val="22"/>
                <w:szCs w:val="22"/>
              </w:rPr>
              <w:t>) Elemző (általános) földtan. Tankönyvkiadó, Budapest, 797p.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D11CF4">
              <w:rPr>
                <w:caps/>
                <w:sz w:val="22"/>
              </w:rPr>
              <w:t>Filep Gy. (1995</w:t>
            </w:r>
            <w:r w:rsidRPr="00D11CF4">
              <w:rPr>
                <w:sz w:val="22"/>
              </w:rPr>
              <w:t xml:space="preserve">) Talajvizsgálat, DATE, </w:t>
            </w:r>
            <w:proofErr w:type="spellStart"/>
            <w:r w:rsidRPr="00D11CF4">
              <w:rPr>
                <w:sz w:val="22"/>
              </w:rPr>
              <w:t>Mezőgazdaságtudományi</w:t>
            </w:r>
            <w:proofErr w:type="spellEnd"/>
            <w:r w:rsidRPr="00D11CF4">
              <w:rPr>
                <w:sz w:val="22"/>
              </w:rPr>
              <w:t xml:space="preserve"> Kar, 156 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11CF4">
              <w:rPr>
                <w:caps/>
                <w:sz w:val="22"/>
              </w:rPr>
              <w:t>Stefanovits P. - Filep Gy. - Füleky Gy. (1999</w:t>
            </w:r>
            <w:r w:rsidRPr="00D11CF4">
              <w:rPr>
                <w:sz w:val="22"/>
              </w:rPr>
              <w:t>) Talajtan, Mezőgazda Kiadó, 472 p.</w:t>
            </w:r>
          </w:p>
          <w:p w:rsidR="00D11CF4" w:rsidRPr="00D11CF4" w:rsidRDefault="00D11CF4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D11CF4">
              <w:rPr>
                <w:b/>
                <w:iCs/>
                <w:sz w:val="22"/>
                <w:szCs w:val="22"/>
              </w:rPr>
              <w:t>Ajánlott irodalom: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11CF4">
              <w:rPr>
                <w:iCs/>
                <w:caps/>
                <w:sz w:val="22"/>
                <w:szCs w:val="22"/>
              </w:rPr>
              <w:t>Báldi, T.</w:t>
            </w:r>
            <w:r w:rsidRPr="00D11CF4">
              <w:rPr>
                <w:caps/>
                <w:sz w:val="22"/>
                <w:szCs w:val="22"/>
              </w:rPr>
              <w:t xml:space="preserve"> (1978</w:t>
            </w:r>
            <w:r w:rsidRPr="00D11CF4">
              <w:rPr>
                <w:sz w:val="22"/>
                <w:szCs w:val="22"/>
              </w:rPr>
              <w:t>) A történeti földtan alapjai. Tankönyvkiadó, Budapest, 309 p</w:t>
            </w:r>
            <w:r w:rsidRPr="00D11CF4">
              <w:rPr>
                <w:rFonts w:ascii="Verdana" w:hAnsi="Verdana"/>
                <w:sz w:val="22"/>
                <w:szCs w:val="22"/>
              </w:rPr>
              <w:t>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</w:rPr>
            </w:pPr>
            <w:r w:rsidRPr="00D11CF4">
              <w:rPr>
                <w:bCs/>
                <w:caps/>
                <w:sz w:val="24"/>
                <w:szCs w:val="24"/>
              </w:rPr>
              <w:t>Hartai É. (2003)</w:t>
            </w:r>
            <w:r w:rsidRPr="00D11CF4">
              <w:rPr>
                <w:bCs/>
                <w:sz w:val="24"/>
                <w:szCs w:val="24"/>
              </w:rPr>
              <w:t xml:space="preserve"> A változó Föld, </w:t>
            </w:r>
            <w:proofErr w:type="spellStart"/>
            <w:r w:rsidRPr="00D11CF4">
              <w:rPr>
                <w:bCs/>
                <w:sz w:val="24"/>
                <w:szCs w:val="24"/>
              </w:rPr>
              <w:t>Well-PRess</w:t>
            </w:r>
            <w:proofErr w:type="spellEnd"/>
            <w:r w:rsidRPr="00D11CF4">
              <w:rPr>
                <w:bCs/>
                <w:sz w:val="24"/>
                <w:szCs w:val="24"/>
              </w:rPr>
              <w:t xml:space="preserve"> Kiadó, Miskolc, 12-71 pp.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2"/>
              </w:rPr>
            </w:pPr>
            <w:r w:rsidRPr="00D11CF4">
              <w:rPr>
                <w:caps/>
                <w:sz w:val="22"/>
              </w:rPr>
              <w:t xml:space="preserve">Kerényi </w:t>
            </w:r>
            <w:proofErr w:type="gramStart"/>
            <w:r w:rsidRPr="00D11CF4">
              <w:rPr>
                <w:caps/>
                <w:sz w:val="22"/>
              </w:rPr>
              <w:t>A</w:t>
            </w:r>
            <w:proofErr w:type="gramEnd"/>
            <w:r w:rsidRPr="00D11CF4">
              <w:rPr>
                <w:caps/>
                <w:sz w:val="22"/>
              </w:rPr>
              <w:t xml:space="preserve">. – Martonné E. K. (1994) </w:t>
            </w:r>
            <w:r w:rsidRPr="00D11CF4">
              <w:rPr>
                <w:sz w:val="22"/>
              </w:rPr>
              <w:t>Talajtani gyakorlatok, KLTE, Debrecen, 90 p.</w:t>
            </w:r>
          </w:p>
          <w:p w:rsidR="00D11CF4" w:rsidRPr="00D11CF4" w:rsidRDefault="00D11CF4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D11CF4">
              <w:rPr>
                <w:caps/>
                <w:sz w:val="22"/>
              </w:rPr>
              <w:t>Kim H. Tan (2000)</w:t>
            </w:r>
            <w:r w:rsidRPr="00D11CF4">
              <w:rPr>
                <w:sz w:val="22"/>
              </w:rPr>
              <w:t xml:space="preserve"> </w:t>
            </w:r>
            <w:proofErr w:type="spellStart"/>
            <w:r w:rsidRPr="00D11CF4">
              <w:rPr>
                <w:sz w:val="22"/>
              </w:rPr>
              <w:t>Environmental</w:t>
            </w:r>
            <w:proofErr w:type="spellEnd"/>
            <w:r w:rsidRPr="00D11CF4">
              <w:rPr>
                <w:sz w:val="22"/>
              </w:rPr>
              <w:t xml:space="preserve"> </w:t>
            </w:r>
            <w:proofErr w:type="spellStart"/>
            <w:r w:rsidRPr="00D11CF4">
              <w:rPr>
                <w:sz w:val="22"/>
              </w:rPr>
              <w:t>Soil</w:t>
            </w:r>
            <w:proofErr w:type="spellEnd"/>
            <w:r w:rsidRPr="00D11CF4">
              <w:rPr>
                <w:sz w:val="22"/>
              </w:rPr>
              <w:t xml:space="preserve"> Science, CPL Press, London 480 p. </w:t>
            </w:r>
          </w:p>
        </w:tc>
      </w:tr>
      <w:tr w:rsidR="00D11CF4" w:rsidRPr="00D11CF4" w:rsidTr="00286863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D11CF4" w:rsidRPr="00D11CF4" w:rsidRDefault="00D11CF4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>Tantárgy felelőse: Dr. Dávid Árpád, főiskolai docens, PhD.</w:t>
            </w:r>
          </w:p>
        </w:tc>
      </w:tr>
      <w:tr w:rsidR="00D11CF4" w:rsidRPr="00A177B3" w:rsidTr="00286863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1CF4" w:rsidRPr="00A177B3" w:rsidRDefault="00D11CF4" w:rsidP="00286863">
            <w:pPr>
              <w:spacing w:before="60"/>
              <w:jc w:val="both"/>
              <w:rPr>
                <w:sz w:val="24"/>
                <w:szCs w:val="24"/>
              </w:rPr>
            </w:pPr>
            <w:r w:rsidRPr="00D11CF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11CF4">
              <w:rPr>
                <w:b/>
                <w:sz w:val="24"/>
                <w:szCs w:val="24"/>
              </w:rPr>
              <w:t>oktató(</w:t>
            </w:r>
            <w:proofErr w:type="gramEnd"/>
            <w:r w:rsidRPr="00D11CF4">
              <w:rPr>
                <w:b/>
                <w:sz w:val="24"/>
                <w:szCs w:val="24"/>
              </w:rPr>
              <w:t xml:space="preserve">k), </w:t>
            </w:r>
            <w:r w:rsidRPr="00D11CF4">
              <w:rPr>
                <w:sz w:val="24"/>
                <w:szCs w:val="24"/>
              </w:rPr>
              <w:t>ha vannak</w:t>
            </w:r>
            <w:r w:rsidRPr="00D11CF4">
              <w:rPr>
                <w:b/>
                <w:sz w:val="24"/>
                <w:szCs w:val="24"/>
              </w:rPr>
              <w:t xml:space="preserve"> </w:t>
            </w:r>
            <w:r w:rsidRPr="00D11CF4">
              <w:rPr>
                <w:sz w:val="24"/>
                <w:szCs w:val="24"/>
              </w:rPr>
              <w:t>(</w:t>
            </w:r>
            <w:r w:rsidRPr="00D11CF4">
              <w:rPr>
                <w:i/>
                <w:sz w:val="24"/>
                <w:szCs w:val="24"/>
              </w:rPr>
              <w:t>név, beosztás, tud. fokozat</w:t>
            </w:r>
            <w:r w:rsidRPr="00D11CF4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EB5C35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35" w:rsidRDefault="00EB5C35" w:rsidP="00F44A28">
      <w:r>
        <w:separator/>
      </w:r>
    </w:p>
  </w:endnote>
  <w:endnote w:type="continuationSeparator" w:id="0">
    <w:p w:rsidR="00EB5C35" w:rsidRDefault="00EB5C3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35" w:rsidRDefault="00EB5C35" w:rsidP="00F44A28">
      <w:r>
        <w:separator/>
      </w:r>
    </w:p>
  </w:footnote>
  <w:footnote w:type="continuationSeparator" w:id="0">
    <w:p w:rsidR="00EB5C35" w:rsidRDefault="00EB5C35" w:rsidP="00F44A28">
      <w:r>
        <w:continuationSeparator/>
      </w:r>
    </w:p>
  </w:footnote>
  <w:footnote w:id="1">
    <w:p w:rsidR="00D11CF4" w:rsidRDefault="00D11CF4" w:rsidP="00D11CF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6E5382"/>
    <w:rsid w:val="009070C9"/>
    <w:rsid w:val="00945074"/>
    <w:rsid w:val="00963E41"/>
    <w:rsid w:val="009D2144"/>
    <w:rsid w:val="00A40B9F"/>
    <w:rsid w:val="00B05A67"/>
    <w:rsid w:val="00B704C5"/>
    <w:rsid w:val="00B80149"/>
    <w:rsid w:val="00BB75D6"/>
    <w:rsid w:val="00BC79C0"/>
    <w:rsid w:val="00D11CF4"/>
    <w:rsid w:val="00D61CCF"/>
    <w:rsid w:val="00DA7902"/>
    <w:rsid w:val="00E1252E"/>
    <w:rsid w:val="00E13E5F"/>
    <w:rsid w:val="00E576DC"/>
    <w:rsid w:val="00EB5C35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9147-C110-4136-A525-5312BCEA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2012-01-27T11:30:00Z</dcterms:created>
  <dcterms:modified xsi:type="dcterms:W3CDTF">2012-01-27T11:30:00Z</dcterms:modified>
</cp:coreProperties>
</file>