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F6" w:rsidRDefault="00E84DF6" w:rsidP="00E84DF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E84DF6" w:rsidRPr="00A35237" w:rsidTr="00E02A9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4DF6" w:rsidRPr="00A35237" w:rsidRDefault="00E84DF6" w:rsidP="00E02A92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7155">
              <w:t>A tehetséggondozás társadalmi alapjai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F6" w:rsidRDefault="00E84DF6" w:rsidP="00E02A92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</w:p>
          <w:p w:rsidR="00E84DF6" w:rsidRPr="007E269F" w:rsidRDefault="00E84DF6" w:rsidP="00E02A92">
            <w:pPr>
              <w:spacing w:before="60"/>
              <w:jc w:val="both"/>
            </w:pPr>
            <w:r w:rsidRPr="007E269F">
              <w:t>NMP_TF103K3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4DF6" w:rsidRDefault="00E84DF6" w:rsidP="00E02A9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84DF6" w:rsidRPr="00A35237" w:rsidRDefault="00E84DF6" w:rsidP="00E02A9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7E269F">
              <w:t>3</w:t>
            </w:r>
          </w:p>
        </w:tc>
      </w:tr>
      <w:tr w:rsidR="00E84DF6" w:rsidRPr="00A35237" w:rsidTr="00E02A92">
        <w:tc>
          <w:tcPr>
            <w:tcW w:w="9180" w:type="dxa"/>
            <w:gridSpan w:val="3"/>
          </w:tcPr>
          <w:p w:rsidR="00E84DF6" w:rsidRPr="007E269F" w:rsidRDefault="00E84DF6" w:rsidP="00E02A92">
            <w:pPr>
              <w:spacing w:before="60"/>
              <w:jc w:val="both"/>
              <w:rPr>
                <w:sz w:val="24"/>
                <w:szCs w:val="24"/>
              </w:rPr>
            </w:pPr>
            <w:r w:rsidRPr="007E269F">
              <w:rPr>
                <w:sz w:val="24"/>
                <w:szCs w:val="24"/>
              </w:rPr>
              <w:t>A tanóra típusa</w:t>
            </w:r>
            <w:r>
              <w:t xml:space="preserve"> </w:t>
            </w:r>
            <w:r w:rsidRPr="007E269F">
              <w:rPr>
                <w:sz w:val="24"/>
                <w:szCs w:val="24"/>
              </w:rPr>
              <w:t>és száma: előadás</w:t>
            </w:r>
            <w:r>
              <w:rPr>
                <w:sz w:val="24"/>
                <w:szCs w:val="24"/>
              </w:rPr>
              <w:t xml:space="preserve"> 30</w:t>
            </w:r>
          </w:p>
        </w:tc>
      </w:tr>
      <w:tr w:rsidR="00E84DF6" w:rsidRPr="00A35237" w:rsidTr="00E02A92">
        <w:tc>
          <w:tcPr>
            <w:tcW w:w="9180" w:type="dxa"/>
            <w:gridSpan w:val="3"/>
          </w:tcPr>
          <w:p w:rsidR="00E84DF6" w:rsidRPr="007E269F" w:rsidRDefault="00E84DF6" w:rsidP="00E02A92">
            <w:pPr>
              <w:spacing w:before="60"/>
              <w:jc w:val="both"/>
              <w:rPr>
                <w:sz w:val="24"/>
                <w:szCs w:val="24"/>
              </w:rPr>
            </w:pPr>
            <w:r w:rsidRPr="007E269F">
              <w:rPr>
                <w:sz w:val="24"/>
                <w:szCs w:val="24"/>
              </w:rPr>
              <w:t>A számonkérés módja: kollokvium</w:t>
            </w:r>
          </w:p>
        </w:tc>
      </w:tr>
      <w:tr w:rsidR="00E84DF6" w:rsidRPr="00A35237" w:rsidTr="00E02A92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84DF6" w:rsidRPr="007E269F" w:rsidRDefault="00E84DF6" w:rsidP="00E02A92">
            <w:pPr>
              <w:jc w:val="both"/>
              <w:rPr>
                <w:sz w:val="24"/>
                <w:szCs w:val="24"/>
              </w:rPr>
            </w:pPr>
            <w:r w:rsidRPr="007E269F">
              <w:rPr>
                <w:sz w:val="24"/>
                <w:szCs w:val="24"/>
              </w:rPr>
              <w:t>A tantárgy tantervi helye (hányadik félév)</w:t>
            </w:r>
            <w:proofErr w:type="gramStart"/>
            <w:r w:rsidRPr="007E269F">
              <w:rPr>
                <w:sz w:val="24"/>
                <w:szCs w:val="24"/>
              </w:rPr>
              <w:t xml:space="preserve">: </w:t>
            </w:r>
            <w:r w:rsidRPr="007E269F">
              <w:rPr>
                <w:sz w:val="24"/>
                <w:szCs w:val="24"/>
                <w:highlight w:val="yellow"/>
              </w:rPr>
              <w:t>…</w:t>
            </w:r>
            <w:proofErr w:type="gramEnd"/>
          </w:p>
        </w:tc>
      </w:tr>
      <w:tr w:rsidR="00E84DF6" w:rsidRPr="00A35237" w:rsidTr="00E02A92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84DF6" w:rsidRPr="007E269F" w:rsidRDefault="00E84DF6" w:rsidP="00E02A92">
            <w:pPr>
              <w:jc w:val="both"/>
              <w:rPr>
                <w:sz w:val="24"/>
                <w:szCs w:val="24"/>
              </w:rPr>
            </w:pPr>
            <w:r w:rsidRPr="007E269F">
              <w:rPr>
                <w:sz w:val="24"/>
                <w:szCs w:val="24"/>
              </w:rPr>
              <w:t>Előtanulmányi feltételek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-</w:t>
            </w:r>
          </w:p>
        </w:tc>
      </w:tr>
      <w:tr w:rsidR="00E84DF6" w:rsidRPr="00A35237" w:rsidTr="00E02A92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84DF6" w:rsidRPr="007E269F" w:rsidRDefault="00E84DF6" w:rsidP="00E02A92">
            <w:pPr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</w:tc>
      </w:tr>
      <w:tr w:rsidR="00E84DF6" w:rsidRPr="00A35237" w:rsidTr="00E02A92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84DF6" w:rsidRPr="00087155" w:rsidRDefault="00E84DF6" w:rsidP="00E02A92">
            <w:pPr>
              <w:jc w:val="both"/>
              <w:rPr>
                <w:b/>
              </w:rPr>
            </w:pPr>
            <w:r w:rsidRPr="00087155">
              <w:rPr>
                <w:b/>
              </w:rPr>
              <w:t xml:space="preserve">Kompetenciák: </w:t>
            </w:r>
            <w:r w:rsidRPr="00087155">
              <w:t>3, 4, 5, 6, 9:</w:t>
            </w:r>
          </w:p>
          <w:p w:rsidR="00E84DF6" w:rsidRPr="00087155" w:rsidRDefault="00E84DF6" w:rsidP="00E84DF6">
            <w:pPr>
              <w:numPr>
                <w:ilvl w:val="0"/>
                <w:numId w:val="2"/>
              </w:numPr>
              <w:jc w:val="both"/>
            </w:pPr>
            <w:r w:rsidRPr="00087155">
              <w:t>A pedagógiai folyamat tervezése</w:t>
            </w:r>
          </w:p>
          <w:p w:rsidR="00E84DF6" w:rsidRPr="00087155" w:rsidRDefault="00E84DF6" w:rsidP="00E84DF6">
            <w:pPr>
              <w:numPr>
                <w:ilvl w:val="0"/>
                <w:numId w:val="2"/>
              </w:numPr>
              <w:jc w:val="both"/>
            </w:pPr>
            <w:r w:rsidRPr="00087155">
              <w:t>A tanulók műveltségnek, készségeinek és képességeinek fejlesztése a tudás felhasználásával</w:t>
            </w:r>
          </w:p>
          <w:p w:rsidR="00E84DF6" w:rsidRPr="00087155" w:rsidRDefault="00E84DF6" w:rsidP="00E84DF6">
            <w:pPr>
              <w:numPr>
                <w:ilvl w:val="0"/>
                <w:numId w:val="2"/>
              </w:numPr>
              <w:jc w:val="both"/>
            </w:pPr>
            <w:r w:rsidRPr="00087155">
              <w:t>Az egész életen át tartó tanulást megalapozó kompetenciák fejlesztése</w:t>
            </w:r>
          </w:p>
          <w:p w:rsidR="00E84DF6" w:rsidRPr="00087155" w:rsidRDefault="00E84DF6" w:rsidP="00E84DF6">
            <w:pPr>
              <w:numPr>
                <w:ilvl w:val="0"/>
                <w:numId w:val="2"/>
              </w:numPr>
              <w:jc w:val="both"/>
            </w:pPr>
            <w:r w:rsidRPr="00087155">
              <w:t>A tanulási folyamat szervezése és irányítása</w:t>
            </w:r>
          </w:p>
          <w:p w:rsidR="00E84DF6" w:rsidRPr="00087155" w:rsidRDefault="00E84DF6" w:rsidP="00E84DF6">
            <w:pPr>
              <w:numPr>
                <w:ilvl w:val="0"/>
                <w:numId w:val="2"/>
              </w:numPr>
              <w:jc w:val="both"/>
            </w:pPr>
            <w:r w:rsidRPr="00087155">
              <w:t>Önművelés, elkötelezettség a szakmai fejlődére</w:t>
            </w:r>
          </w:p>
          <w:p w:rsidR="00E84DF6" w:rsidRPr="00087155" w:rsidRDefault="00E84DF6" w:rsidP="00E02A92">
            <w:pPr>
              <w:jc w:val="both"/>
              <w:rPr>
                <w:b/>
                <w:i/>
              </w:rPr>
            </w:pPr>
            <w:r w:rsidRPr="00087155">
              <w:rPr>
                <w:b/>
                <w:i/>
              </w:rPr>
              <w:t>Tudás</w:t>
            </w:r>
          </w:p>
          <w:p w:rsidR="00E84DF6" w:rsidRPr="00087155" w:rsidRDefault="00E84DF6" w:rsidP="00E84DF6">
            <w:pPr>
              <w:numPr>
                <w:ilvl w:val="0"/>
                <w:numId w:val="3"/>
              </w:numPr>
              <w:jc w:val="both"/>
            </w:pPr>
            <w:r w:rsidRPr="00087155">
              <w:t>Az emberrel, társadalommal, és az oktatás társadalmi-gazdasági szerepével kapcsolatos meghatározó tudományos eredmények ismerete</w:t>
            </w:r>
          </w:p>
          <w:p w:rsidR="00E84DF6" w:rsidRPr="00087155" w:rsidRDefault="00E84DF6" w:rsidP="00E84DF6">
            <w:pPr>
              <w:numPr>
                <w:ilvl w:val="0"/>
                <w:numId w:val="3"/>
              </w:numPr>
              <w:jc w:val="both"/>
            </w:pPr>
            <w:r w:rsidRPr="00087155">
              <w:t>Nevelési-fejlesztési funkciókat betöltő szervezetek, intézmények, közösségek működésének, konfliktusainak, diszfunkcióinak az ismerete a tehetséggondozás területén</w:t>
            </w:r>
          </w:p>
          <w:p w:rsidR="00E84DF6" w:rsidRPr="00087155" w:rsidRDefault="00E84DF6" w:rsidP="00E84DF6">
            <w:pPr>
              <w:numPr>
                <w:ilvl w:val="0"/>
                <w:numId w:val="3"/>
              </w:numPr>
              <w:jc w:val="both"/>
            </w:pPr>
            <w:r w:rsidRPr="00087155">
              <w:t>Alkalmazható tudás a tanulói teljesítményekre ható társadalmi és kulturális tényezőkről a tehetséggondozás területén</w:t>
            </w:r>
          </w:p>
          <w:p w:rsidR="00E84DF6" w:rsidRPr="00087155" w:rsidRDefault="00E84DF6" w:rsidP="00E02A92">
            <w:pPr>
              <w:jc w:val="both"/>
            </w:pPr>
            <w:r w:rsidRPr="00087155">
              <w:rPr>
                <w:b/>
                <w:i/>
              </w:rPr>
              <w:t>Attitűdök/nézetek</w:t>
            </w:r>
          </w:p>
          <w:p w:rsidR="00E84DF6" w:rsidRPr="00087155" w:rsidRDefault="00E84DF6" w:rsidP="00E84DF6">
            <w:pPr>
              <w:numPr>
                <w:ilvl w:val="0"/>
                <w:numId w:val="4"/>
              </w:numPr>
              <w:jc w:val="both"/>
            </w:pPr>
            <w:r w:rsidRPr="00087155">
              <w:t>Kész a sajátjától eltérő értékek elfogadására, nyitott mások véleményének megismerésére és tiszteletben tartására</w:t>
            </w:r>
          </w:p>
          <w:p w:rsidR="00E84DF6" w:rsidRPr="00087155" w:rsidRDefault="00E84DF6" w:rsidP="00E84DF6">
            <w:pPr>
              <w:numPr>
                <w:ilvl w:val="0"/>
                <w:numId w:val="4"/>
              </w:numPr>
              <w:jc w:val="both"/>
            </w:pPr>
            <w:r w:rsidRPr="00087155">
              <w:t>Képes felismerni az előítéletesség és a sztereotípiákon alapuló gondolkodás megnyilvánulásait és azokat szakszerűen kezelni asz iskolán belül és kívül is.</w:t>
            </w:r>
          </w:p>
          <w:p w:rsidR="00E84DF6" w:rsidRPr="00087155" w:rsidRDefault="00E84DF6" w:rsidP="00E84DF6">
            <w:pPr>
              <w:numPr>
                <w:ilvl w:val="0"/>
                <w:numId w:val="4"/>
              </w:numPr>
              <w:jc w:val="both"/>
            </w:pPr>
            <w:r w:rsidRPr="00087155">
              <w:t>Képes a tanulók egyéni sajátosságait figyelembe venni, tiszteletben tartja a tanulók személyiségét, családok nevelési szokásait, törekvéseit, támaszkodik az ezekben fellehető értékekre</w:t>
            </w:r>
          </w:p>
          <w:p w:rsidR="00E84DF6" w:rsidRPr="00087155" w:rsidRDefault="00E84DF6" w:rsidP="00E02A92">
            <w:pPr>
              <w:jc w:val="both"/>
              <w:rPr>
                <w:b/>
                <w:i/>
              </w:rPr>
            </w:pPr>
            <w:r w:rsidRPr="00087155">
              <w:rPr>
                <w:b/>
                <w:i/>
              </w:rPr>
              <w:t>Képességek</w:t>
            </w:r>
          </w:p>
          <w:p w:rsidR="00E84DF6" w:rsidRPr="00087155" w:rsidRDefault="00E84DF6" w:rsidP="00E84DF6">
            <w:pPr>
              <w:numPr>
                <w:ilvl w:val="0"/>
                <w:numId w:val="1"/>
              </w:numPr>
              <w:jc w:val="both"/>
            </w:pPr>
            <w:r w:rsidRPr="00087155">
              <w:t xml:space="preserve">Képes a tanulási egységek céljainak megfelelő, a különböző adottságokkal, előzetes tudással, társadalmi háttérrel rendelkező tanulók életkorának, érdeklődésének megfelelő módszerek megválasztására, eljárások tervezésére, alkalmazására </w:t>
            </w:r>
          </w:p>
          <w:p w:rsidR="00E84DF6" w:rsidRPr="00087155" w:rsidRDefault="00E84DF6" w:rsidP="00E84DF6">
            <w:pPr>
              <w:numPr>
                <w:ilvl w:val="0"/>
                <w:numId w:val="1"/>
              </w:numPr>
              <w:jc w:val="both"/>
            </w:pPr>
            <w:r w:rsidRPr="00087155">
              <w:t>Képes a különböző társadalmi rétegekhez, kulturális csoportokhoz tartozó szülőkkel partnerként együttműködni tehetségfejlesztő tanárként</w:t>
            </w:r>
          </w:p>
          <w:p w:rsidR="00E84DF6" w:rsidRPr="00087155" w:rsidRDefault="00E84DF6" w:rsidP="00E02A92">
            <w:pPr>
              <w:jc w:val="both"/>
              <w:rPr>
                <w:b/>
              </w:rPr>
            </w:pPr>
            <w:r w:rsidRPr="00087155">
              <w:rPr>
                <w:b/>
              </w:rPr>
              <w:t>Cél:</w:t>
            </w:r>
          </w:p>
          <w:p w:rsidR="00E84DF6" w:rsidRPr="00087155" w:rsidRDefault="00E84DF6" w:rsidP="00E02A92">
            <w:pPr>
              <w:jc w:val="both"/>
            </w:pPr>
            <w:r w:rsidRPr="00087155">
              <w:t xml:space="preserve">A tehetségfejlesztő tanárok számára fontos, hogy tisztában legyenek a tehetség felismerésének, kibontakozásának, fejlesztésének társadalmi és </w:t>
            </w:r>
            <w:proofErr w:type="spellStart"/>
            <w:r w:rsidRPr="00087155">
              <w:t>szocio-kulturális</w:t>
            </w:r>
            <w:proofErr w:type="spellEnd"/>
            <w:r w:rsidRPr="00087155">
              <w:t xml:space="preserve"> összefüggéseivel. A kurzus célja, hogy betekintést nyújtson a teljesítményt befolyásoló társadalmi hatásokba valamint, </w:t>
            </w:r>
            <w:proofErr w:type="spellStart"/>
            <w:r w:rsidRPr="00087155">
              <w:t>valamint</w:t>
            </w:r>
            <w:proofErr w:type="spellEnd"/>
            <w:r w:rsidRPr="00087155">
              <w:t xml:space="preserve"> bemutassa a tehetséggondozó programok és modellek hatását a társadalmi mobilitásra.</w:t>
            </w:r>
          </w:p>
          <w:p w:rsidR="00E84DF6" w:rsidRPr="00087155" w:rsidRDefault="00E84DF6" w:rsidP="00E02A92">
            <w:pPr>
              <w:jc w:val="both"/>
              <w:rPr>
                <w:b/>
              </w:rPr>
            </w:pPr>
            <w:r w:rsidRPr="00087155">
              <w:rPr>
                <w:b/>
              </w:rPr>
              <w:t xml:space="preserve">Tartalom: </w:t>
            </w:r>
          </w:p>
          <w:p w:rsidR="00E84DF6" w:rsidRPr="00087155" w:rsidRDefault="00E84DF6" w:rsidP="00E02A92">
            <w:pPr>
              <w:jc w:val="both"/>
            </w:pPr>
            <w:r w:rsidRPr="00087155">
              <w:t xml:space="preserve">A tehetség felismerését és kibontakoztatását befolyásoló társadalmi tényezőket érintik. A teljesítmény társadalmi meghatározottsága, a tehetség környezeti feltételei, a </w:t>
            </w:r>
            <w:proofErr w:type="spellStart"/>
            <w:r w:rsidRPr="00087155">
              <w:t>Czeizel</w:t>
            </w:r>
            <w:proofErr w:type="spellEnd"/>
            <w:r w:rsidRPr="00087155">
              <w:t xml:space="preserve"> modell „társadalom” és „Sors” faktora, a </w:t>
            </w:r>
            <w:proofErr w:type="spellStart"/>
            <w:r w:rsidRPr="00087155">
              <w:t>szocio-kulturális</w:t>
            </w:r>
            <w:proofErr w:type="spellEnd"/>
            <w:r w:rsidRPr="00087155">
              <w:t xml:space="preserve"> hatások. A kulturális tőke szerepe. A tehetségpártoló társadalom. A tehetséggondozó programok társadalmi kontextusa. Nemzetközi kitekintés a tehetség társadalmi vonatkozásaival kapcsolatosan.</w:t>
            </w:r>
          </w:p>
          <w:p w:rsidR="00E84DF6" w:rsidRPr="00087155" w:rsidRDefault="00E84DF6" w:rsidP="00E02A92">
            <w:pPr>
              <w:jc w:val="both"/>
            </w:pPr>
            <w:r w:rsidRPr="00087155">
              <w:rPr>
                <w:b/>
              </w:rPr>
              <w:t xml:space="preserve">Módszerek: </w:t>
            </w:r>
            <w:r w:rsidRPr="00087155">
              <w:t>Előadás, forráselemzés</w:t>
            </w:r>
          </w:p>
          <w:p w:rsidR="00E84DF6" w:rsidRPr="00A35237" w:rsidRDefault="00E84DF6" w:rsidP="00E02A92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087155">
              <w:rPr>
                <w:b/>
              </w:rPr>
              <w:t xml:space="preserve">Követelmények a tantárgy teljesítésének feltételei: </w:t>
            </w:r>
            <w:r w:rsidRPr="00087155">
              <w:t>Szakirodalom feldolgozása, 1 zárthelyi dolgozat megírása</w:t>
            </w:r>
          </w:p>
        </w:tc>
      </w:tr>
      <w:tr w:rsidR="00E84DF6" w:rsidRPr="00A35237" w:rsidTr="00E02A92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84DF6" w:rsidRPr="00A35237" w:rsidRDefault="00E84DF6" w:rsidP="00E02A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Irodalom</w:t>
            </w:r>
          </w:p>
        </w:tc>
      </w:tr>
      <w:tr w:rsidR="00E84DF6" w:rsidRPr="00A35237" w:rsidTr="00E02A92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84DF6" w:rsidRPr="00087155" w:rsidRDefault="00E84DF6" w:rsidP="00E02A92">
            <w:pPr>
              <w:jc w:val="both"/>
            </w:pPr>
            <w:r w:rsidRPr="00087155">
              <w:rPr>
                <w:b/>
              </w:rPr>
              <w:t>Kötelező olvasmányok</w:t>
            </w:r>
            <w:r w:rsidRPr="00087155">
              <w:t>:</w:t>
            </w:r>
          </w:p>
          <w:p w:rsidR="00E84DF6" w:rsidRPr="00087155" w:rsidRDefault="00E84DF6" w:rsidP="00E84DF6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proofErr w:type="spellStart"/>
            <w:r w:rsidRPr="00087155">
              <w:rPr>
                <w:bCs/>
              </w:rPr>
              <w:t>Ferge</w:t>
            </w:r>
            <w:proofErr w:type="spellEnd"/>
            <w:r w:rsidRPr="00087155">
              <w:rPr>
                <w:bCs/>
              </w:rPr>
              <w:t xml:space="preserve"> Zsuzsa: Az iskolarendszer és az iskolai tudás társadalmi meghatározottsága. Budapest, Akadémia Kiadó, </w:t>
            </w:r>
            <w:r w:rsidRPr="00087155">
              <w:t>Bp. 1976</w:t>
            </w:r>
            <w:r w:rsidRPr="00087155">
              <w:rPr>
                <w:bCs/>
              </w:rPr>
              <w:t xml:space="preserve"> </w:t>
            </w:r>
          </w:p>
          <w:p w:rsidR="00E84DF6" w:rsidRPr="00087155" w:rsidRDefault="00E84DF6" w:rsidP="00E84DF6">
            <w:pPr>
              <w:numPr>
                <w:ilvl w:val="0"/>
                <w:numId w:val="5"/>
              </w:numPr>
              <w:jc w:val="both"/>
            </w:pPr>
            <w:r w:rsidRPr="00087155">
              <w:t xml:space="preserve">Halász Gábor - </w:t>
            </w:r>
            <w:proofErr w:type="spellStart"/>
            <w:r w:rsidRPr="00087155">
              <w:t>Lannert</w:t>
            </w:r>
            <w:proofErr w:type="spellEnd"/>
            <w:r w:rsidRPr="00087155">
              <w:t xml:space="preserve"> Judit (szerk.): </w:t>
            </w:r>
            <w:r w:rsidRPr="00087155">
              <w:rPr>
                <w:iCs/>
              </w:rPr>
              <w:t>Jelentés a magyar közoktatásról.</w:t>
            </w:r>
            <w:r w:rsidRPr="00087155">
              <w:t xml:space="preserve"> Országos Közoktatási Intézet Bp.2006. </w:t>
            </w:r>
          </w:p>
          <w:p w:rsidR="00E84DF6" w:rsidRPr="00087155" w:rsidRDefault="00E84DF6" w:rsidP="00E84DF6">
            <w:pPr>
              <w:numPr>
                <w:ilvl w:val="0"/>
                <w:numId w:val="5"/>
              </w:numPr>
              <w:jc w:val="both"/>
            </w:pPr>
            <w:r w:rsidRPr="00087155">
              <w:t>Kozma Tamás: Bevezetés a nevelésszociológiába. Nemzeti Tankönyvkiadó, Bp., 2001.</w:t>
            </w:r>
          </w:p>
          <w:p w:rsidR="00E84DF6" w:rsidRPr="00087155" w:rsidRDefault="00E84DF6" w:rsidP="00E84DF6">
            <w:pPr>
              <w:numPr>
                <w:ilvl w:val="0"/>
                <w:numId w:val="5"/>
              </w:numPr>
              <w:jc w:val="both"/>
            </w:pPr>
            <w:r w:rsidRPr="00087155">
              <w:t>Marx György: A marslakók érkezése. Akadémiai Kiadó, Bp. 2000.</w:t>
            </w:r>
          </w:p>
          <w:p w:rsidR="00E84DF6" w:rsidRPr="00087155" w:rsidRDefault="00E84DF6" w:rsidP="00E02A92">
            <w:pPr>
              <w:jc w:val="both"/>
              <w:rPr>
                <w:b/>
              </w:rPr>
            </w:pPr>
            <w:r w:rsidRPr="00087155">
              <w:rPr>
                <w:b/>
              </w:rPr>
              <w:t>Ajánlott irodalom:</w:t>
            </w:r>
          </w:p>
          <w:p w:rsidR="00E84DF6" w:rsidRPr="00087155" w:rsidRDefault="00E84DF6" w:rsidP="00E84DF6">
            <w:pPr>
              <w:numPr>
                <w:ilvl w:val="0"/>
                <w:numId w:val="6"/>
              </w:numPr>
              <w:jc w:val="both"/>
            </w:pPr>
            <w:proofErr w:type="spellStart"/>
            <w:r w:rsidRPr="00087155">
              <w:t>Bourdueu</w:t>
            </w:r>
            <w:proofErr w:type="spellEnd"/>
            <w:r w:rsidRPr="00087155">
              <w:t xml:space="preserve">, P.: A társadalmi egyenlőtlenségek újratermelődése. Tanulmányok. Gondolat Kiadó. </w:t>
            </w:r>
            <w:r w:rsidRPr="00087155">
              <w:lastRenderedPageBreak/>
              <w:t xml:space="preserve">Bp.1978. </w:t>
            </w:r>
          </w:p>
          <w:p w:rsidR="00E84DF6" w:rsidRPr="00087155" w:rsidRDefault="00E84DF6" w:rsidP="00E84DF6">
            <w:pPr>
              <w:numPr>
                <w:ilvl w:val="0"/>
                <w:numId w:val="6"/>
              </w:numPr>
              <w:jc w:val="both"/>
            </w:pPr>
            <w:r w:rsidRPr="00087155">
              <w:t>Magyari Beck István: A tehetség, mint meghasonlás. Tankönyvkiadó, Bp., 1988.</w:t>
            </w:r>
          </w:p>
          <w:p w:rsidR="00E84DF6" w:rsidRPr="00A35237" w:rsidRDefault="00E84DF6" w:rsidP="00E02A92">
            <w:pPr>
              <w:jc w:val="both"/>
              <w:rPr>
                <w:sz w:val="22"/>
                <w:szCs w:val="22"/>
              </w:rPr>
            </w:pPr>
            <w:r w:rsidRPr="00087155">
              <w:t>Vári Péter (</w:t>
            </w:r>
            <w:proofErr w:type="spellStart"/>
            <w:r w:rsidRPr="00087155">
              <w:t>szerk</w:t>
            </w:r>
            <w:proofErr w:type="spellEnd"/>
            <w:r w:rsidRPr="00087155">
              <w:t>):</w:t>
            </w:r>
            <w:r w:rsidRPr="00087155">
              <w:rPr>
                <w:b/>
              </w:rPr>
              <w:t xml:space="preserve"> </w:t>
            </w:r>
            <w:proofErr w:type="gramStart"/>
            <w:r w:rsidRPr="00087155">
              <w:t>PISA</w:t>
            </w:r>
            <w:proofErr w:type="gramEnd"/>
            <w:r w:rsidRPr="00087155">
              <w:t xml:space="preserve"> vizsgálat</w:t>
            </w:r>
            <w:r w:rsidRPr="00087155">
              <w:rPr>
                <w:i/>
              </w:rPr>
              <w:t xml:space="preserve"> 2000.</w:t>
            </w:r>
            <w:r w:rsidRPr="00087155">
              <w:rPr>
                <w:bCs/>
              </w:rPr>
              <w:t xml:space="preserve"> Budapest, Műszaki Könyvkiadó, 2003.</w:t>
            </w:r>
          </w:p>
        </w:tc>
      </w:tr>
    </w:tbl>
    <w:p w:rsidR="00A23CE3" w:rsidRDefault="00A23CE3">
      <w:bookmarkStart w:id="0" w:name="_GoBack"/>
      <w:bookmarkEnd w:id="0"/>
    </w:p>
    <w:sectPr w:rsidR="00A2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DDC"/>
    <w:multiLevelType w:val="hybridMultilevel"/>
    <w:tmpl w:val="D6121D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0A4471"/>
    <w:multiLevelType w:val="hybridMultilevel"/>
    <w:tmpl w:val="C9C4DD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24950"/>
    <w:multiLevelType w:val="hybridMultilevel"/>
    <w:tmpl w:val="79541E4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182B4D"/>
    <w:multiLevelType w:val="hybridMultilevel"/>
    <w:tmpl w:val="DF509E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B23B23"/>
    <w:multiLevelType w:val="hybridMultilevel"/>
    <w:tmpl w:val="FDFC5F6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BE7D86"/>
    <w:multiLevelType w:val="hybridMultilevel"/>
    <w:tmpl w:val="9AB4993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F6"/>
    <w:rsid w:val="00A23CE3"/>
    <w:rsid w:val="00E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3039</Characters>
  <Application>Microsoft Office Word</Application>
  <DocSecurity>0</DocSecurity>
  <Lines>25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2013-06-14T06:45:00Z</dcterms:created>
  <dcterms:modified xsi:type="dcterms:W3CDTF">2013-06-14T06:45:00Z</dcterms:modified>
</cp:coreProperties>
</file>