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E3EE7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EE7" w:rsidRDefault="00DE3EE7" w:rsidP="0096373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E3EE7" w:rsidRPr="0017549E" w:rsidRDefault="00DE3EE7" w:rsidP="00963739">
            <w:pPr>
              <w:rPr>
                <w:b/>
                <w:sz w:val="24"/>
                <w:szCs w:val="24"/>
              </w:rPr>
            </w:pPr>
            <w:r w:rsidRPr="0017549E">
              <w:rPr>
                <w:b/>
                <w:sz w:val="24"/>
                <w:szCs w:val="24"/>
              </w:rPr>
              <w:t>Médiaszociológia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7" w:rsidRDefault="00DE3EE7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E3EE7" w:rsidRPr="00A35237" w:rsidRDefault="00DE3EE7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NMP_MK118G2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EE7" w:rsidRDefault="00DE3EE7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E3EE7" w:rsidRPr="00A35237" w:rsidRDefault="00DE3EE7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E3EE7" w:rsidRPr="00A35237" w:rsidTr="00963739">
        <w:tc>
          <w:tcPr>
            <w:tcW w:w="9180" w:type="dxa"/>
            <w:gridSpan w:val="3"/>
          </w:tcPr>
          <w:p w:rsidR="00DE3EE7" w:rsidRPr="0017549E" w:rsidRDefault="00DE3EE7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DE3EE7" w:rsidRPr="00A35237" w:rsidTr="00963739">
        <w:tc>
          <w:tcPr>
            <w:tcW w:w="9180" w:type="dxa"/>
            <w:gridSpan w:val="3"/>
          </w:tcPr>
          <w:p w:rsidR="00DE3EE7" w:rsidRPr="0017549E" w:rsidRDefault="00DE3EE7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DE3EE7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EE7" w:rsidRPr="00A35237" w:rsidRDefault="00DE3EE7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3EE7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EE7" w:rsidRPr="00A35237" w:rsidRDefault="00DE3EE7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E3EE7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3EE7" w:rsidRPr="00A35237" w:rsidRDefault="00DE3EE7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E3EE7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EE7" w:rsidRPr="006436BE" w:rsidRDefault="00DE3EE7" w:rsidP="00963739">
            <w:pPr>
              <w:jc w:val="both"/>
              <w:rPr>
                <w:b/>
                <w:sz w:val="22"/>
                <w:szCs w:val="22"/>
              </w:rPr>
            </w:pPr>
            <w:r w:rsidRPr="006436BE">
              <w:rPr>
                <w:b/>
                <w:sz w:val="22"/>
                <w:szCs w:val="22"/>
              </w:rPr>
              <w:t>Kompetenciák: 4, 5, 6</w:t>
            </w:r>
          </w:p>
          <w:p w:rsidR="00DE3EE7" w:rsidRPr="000976B7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976B7">
              <w:rPr>
                <w:sz w:val="22"/>
                <w:szCs w:val="22"/>
              </w:rPr>
              <w:t>A tanulók műveltségének, készségeinek, és képességeinek fejlesztése, ennek alapján az adott t</w:t>
            </w:r>
            <w:r w:rsidRPr="000976B7">
              <w:rPr>
                <w:sz w:val="22"/>
                <w:szCs w:val="22"/>
              </w:rPr>
              <w:t>u</w:t>
            </w:r>
            <w:r w:rsidRPr="000976B7">
              <w:rPr>
                <w:sz w:val="22"/>
                <w:szCs w:val="22"/>
              </w:rPr>
              <w:t>dományterületen a kutatási eljárások megismertetése</w:t>
            </w:r>
          </w:p>
          <w:p w:rsidR="00DE3EE7" w:rsidRPr="000976B7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976B7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DE3EE7" w:rsidRPr="000976B7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976B7">
              <w:rPr>
                <w:sz w:val="22"/>
                <w:szCs w:val="22"/>
              </w:rPr>
              <w:t xml:space="preserve">A tanulási folyamat szervezése és irányítása </w:t>
            </w:r>
          </w:p>
          <w:p w:rsidR="00DE3EE7" w:rsidRPr="000976B7" w:rsidRDefault="00DE3EE7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0976B7">
              <w:rPr>
                <w:b/>
                <w:i/>
                <w:sz w:val="22"/>
                <w:szCs w:val="22"/>
              </w:rPr>
              <w:t>Tudás</w:t>
            </w:r>
          </w:p>
          <w:p w:rsidR="00DE3EE7" w:rsidRPr="006436BE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Ismerje a médiaszociológia alapvető szakirodalmát</w:t>
            </w:r>
          </w:p>
          <w:p w:rsidR="00DE3EE7" w:rsidRPr="006436BE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Ismerje és legyen képes használni a médiaszociológia legfontosabb vizsgálati módszereit</w:t>
            </w:r>
          </w:p>
          <w:p w:rsidR="00DE3EE7" w:rsidRPr="006436BE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Értő módon használja a médiaszociológia alapfogalmait</w:t>
            </w:r>
          </w:p>
          <w:p w:rsidR="00DE3EE7" w:rsidRPr="000976B7" w:rsidRDefault="00DE3EE7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0976B7">
              <w:rPr>
                <w:b/>
                <w:i/>
                <w:sz w:val="22"/>
                <w:szCs w:val="22"/>
              </w:rPr>
              <w:t>Attitűdök/nézetek</w:t>
            </w:r>
          </w:p>
          <w:p w:rsidR="00DE3EE7" w:rsidRPr="006436BE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Legyen tisztában a média legfontosabb társadalmi szerepeivel. Tájékozódjon abban a folyama</w:t>
            </w:r>
            <w:r w:rsidRPr="006436BE">
              <w:rPr>
                <w:sz w:val="22"/>
                <w:szCs w:val="22"/>
              </w:rPr>
              <w:t>t</w:t>
            </w:r>
            <w:r w:rsidRPr="006436BE">
              <w:rPr>
                <w:sz w:val="22"/>
                <w:szCs w:val="22"/>
              </w:rPr>
              <w:t>ban, amelyet a technika fejlődéseként és a társadalmi folyamatok alakulásának egymásra hatás</w:t>
            </w:r>
            <w:r w:rsidRPr="006436BE">
              <w:rPr>
                <w:sz w:val="22"/>
                <w:szCs w:val="22"/>
              </w:rPr>
              <w:t>a</w:t>
            </w:r>
            <w:r w:rsidRPr="006436BE">
              <w:rPr>
                <w:sz w:val="22"/>
                <w:szCs w:val="22"/>
              </w:rPr>
              <w:t>ként ír le a szakirodalom.</w:t>
            </w:r>
          </w:p>
          <w:p w:rsidR="00DE3EE7" w:rsidRPr="000976B7" w:rsidRDefault="00DE3EE7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0976B7">
              <w:rPr>
                <w:b/>
                <w:i/>
                <w:sz w:val="22"/>
                <w:szCs w:val="22"/>
              </w:rPr>
              <w:t>Képességek</w:t>
            </w:r>
          </w:p>
          <w:p w:rsidR="00DE3EE7" w:rsidRPr="006436BE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Legyen képes a médiasz</w:t>
            </w:r>
            <w:r w:rsidRPr="006436BE">
              <w:rPr>
                <w:sz w:val="22"/>
                <w:szCs w:val="22"/>
              </w:rPr>
              <w:t>ö</w:t>
            </w:r>
            <w:r w:rsidRPr="006436BE">
              <w:rPr>
                <w:sz w:val="22"/>
                <w:szCs w:val="22"/>
              </w:rPr>
              <w:t>veg társadalmi körforgásának vizsgálatára a média intézményrendszere (gyártó), a szöveg, a befogadó és a társadalmi környezet vonatkozásában.</w:t>
            </w:r>
          </w:p>
          <w:p w:rsidR="00DE3EE7" w:rsidRPr="006436BE" w:rsidRDefault="00DE3EE7" w:rsidP="00DE3EE7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Legyen képes értelmezni a média szerepét az ipari/modern, valamint a posztmodern társadalo</w:t>
            </w:r>
            <w:r w:rsidRPr="006436BE">
              <w:rPr>
                <w:sz w:val="22"/>
                <w:szCs w:val="22"/>
              </w:rPr>
              <w:t>m</w:t>
            </w:r>
            <w:r w:rsidRPr="006436BE">
              <w:rPr>
                <w:sz w:val="22"/>
                <w:szCs w:val="22"/>
              </w:rPr>
              <w:t>ban.</w:t>
            </w:r>
          </w:p>
          <w:p w:rsidR="00DE3EE7" w:rsidRPr="006436BE" w:rsidRDefault="00DE3EE7" w:rsidP="00963739">
            <w:pPr>
              <w:jc w:val="both"/>
              <w:rPr>
                <w:sz w:val="22"/>
                <w:szCs w:val="22"/>
              </w:rPr>
            </w:pPr>
          </w:p>
          <w:p w:rsidR="00DE3EE7" w:rsidRPr="00AA7D8D" w:rsidRDefault="00DE3EE7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DE3EE7" w:rsidRPr="009E2C91" w:rsidRDefault="00DE3EE7" w:rsidP="00963739">
            <w:pPr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>A tantárgy célja a média társadalmi szerepének értelmezése: Hogyan határozta meg a technika fejlőd</w:t>
            </w:r>
            <w:r w:rsidRPr="009E2C91">
              <w:rPr>
                <w:sz w:val="22"/>
                <w:szCs w:val="22"/>
              </w:rPr>
              <w:t>é</w:t>
            </w:r>
            <w:r w:rsidRPr="009E2C91">
              <w:rPr>
                <w:sz w:val="22"/>
                <w:szCs w:val="22"/>
              </w:rPr>
              <w:t>sének és a társadalmi folyamatok alakulásának egymásra hatása a média fejlődését és az ipari/modern, valamint a posztmodern társadalomban betöltött szerepét. A félév során vizsgálni fogjuk a média sz</w:t>
            </w:r>
            <w:r w:rsidRPr="009E2C91">
              <w:rPr>
                <w:sz w:val="22"/>
                <w:szCs w:val="22"/>
              </w:rPr>
              <w:t>ö</w:t>
            </w:r>
            <w:r w:rsidRPr="009E2C91">
              <w:rPr>
                <w:sz w:val="22"/>
                <w:szCs w:val="22"/>
              </w:rPr>
              <w:t xml:space="preserve">veg társadalmi körforgását a média intézményrendszere (gyártó), a szöveg, a befogadó és a társadalmi környezet vonatkozásában. </w:t>
            </w:r>
          </w:p>
          <w:p w:rsidR="00DE3EE7" w:rsidRPr="00AA7D8D" w:rsidRDefault="00DE3EE7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</w:t>
            </w:r>
          </w:p>
          <w:p w:rsidR="00DE3EE7" w:rsidRPr="009E2C91" w:rsidRDefault="00DE3EE7" w:rsidP="00963739">
            <w:pPr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 xml:space="preserve">1. A tömegkommunikáció megjelenésének technikai és társadalmi feltételei; Irodalom: Bajomi-Lázár Péter (2006): </w:t>
            </w:r>
            <w:r w:rsidRPr="009E2C91">
              <w:rPr>
                <w:i/>
                <w:iCs/>
                <w:sz w:val="22"/>
                <w:szCs w:val="22"/>
              </w:rPr>
              <w:t>Média és társadalom.</w:t>
            </w:r>
            <w:r w:rsidRPr="009E2C91">
              <w:rPr>
                <w:sz w:val="22"/>
                <w:szCs w:val="22"/>
              </w:rPr>
              <w:t xml:space="preserve"> Budapest, Antenna Könyvek</w:t>
            </w:r>
          </w:p>
          <w:p w:rsidR="00DE3EE7" w:rsidRDefault="00DE3EE7" w:rsidP="00963739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 xml:space="preserve">2. A média hatása a társadalmi nyilvánosság alakulására; Irodalom: </w:t>
            </w:r>
            <w:r w:rsidRPr="009E2C91">
              <w:rPr>
                <w:sz w:val="22"/>
                <w:szCs w:val="22"/>
              </w:rPr>
              <w:t xml:space="preserve">Heller Mária - Rényi Ágnes: A nyilvánosságfogalom kommunikációelméleti megközelítéseiről. </w:t>
            </w:r>
            <w:proofErr w:type="spellStart"/>
            <w:r w:rsidRPr="009E2C91">
              <w:rPr>
                <w:sz w:val="22"/>
                <w:szCs w:val="22"/>
              </w:rPr>
              <w:t>In</w:t>
            </w:r>
            <w:proofErr w:type="spellEnd"/>
            <w:r w:rsidRPr="009E2C91">
              <w:rPr>
                <w:sz w:val="22"/>
                <w:szCs w:val="22"/>
              </w:rPr>
              <w:t>: Jel-kép 2000/1: 69-95.</w:t>
            </w:r>
          </w:p>
          <w:p w:rsidR="00DE3EE7" w:rsidRPr="009E2C91" w:rsidRDefault="00DE3EE7" w:rsidP="00963739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 xml:space="preserve">3. </w:t>
            </w:r>
            <w:r w:rsidRPr="009E2C91">
              <w:rPr>
                <w:sz w:val="22"/>
                <w:szCs w:val="22"/>
              </w:rPr>
              <w:t xml:space="preserve">A média intézményrendszere: </w:t>
            </w:r>
            <w:r w:rsidRPr="000C75BA">
              <w:rPr>
                <w:sz w:val="22"/>
                <w:szCs w:val="22"/>
              </w:rPr>
              <w:t xml:space="preserve">Kereskedelmi, közszolgálati és nonprofit média; Irodalom: </w:t>
            </w:r>
            <w:r w:rsidRPr="009E2C91">
              <w:rPr>
                <w:sz w:val="22"/>
                <w:szCs w:val="22"/>
              </w:rPr>
              <w:t xml:space="preserve">Kolosi Péter: </w:t>
            </w:r>
            <w:r w:rsidRPr="000C75BA">
              <w:rPr>
                <w:sz w:val="22"/>
                <w:szCs w:val="22"/>
              </w:rPr>
              <w:t>A kereskedelmi televíziózás Magyarországon.</w:t>
            </w:r>
            <w:r w:rsidRPr="009E2C91">
              <w:rPr>
                <w:sz w:val="22"/>
                <w:szCs w:val="22"/>
              </w:rPr>
              <w:t xml:space="preserve"> Corvina, 2006</w:t>
            </w:r>
          </w:p>
          <w:p w:rsidR="00DE3EE7" w:rsidRPr="000C75BA" w:rsidRDefault="00DE3EE7" w:rsidP="00963739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>4. A média és a közvélemény. Közvélemény-kutatások; irodalom: Zsolt Péter: Médi</w:t>
            </w:r>
            <w:r w:rsidRPr="000C75BA">
              <w:rPr>
                <w:sz w:val="22"/>
                <w:szCs w:val="22"/>
              </w:rPr>
              <w:t>a</w:t>
            </w:r>
            <w:r w:rsidRPr="000C75BA">
              <w:rPr>
                <w:sz w:val="22"/>
                <w:szCs w:val="22"/>
              </w:rPr>
              <w:t>háromszög. EU-Synergon, 1999. 63-83. o.</w:t>
            </w:r>
          </w:p>
          <w:p w:rsidR="00DE3EE7" w:rsidRPr="009E2C91" w:rsidRDefault="00DE3EE7" w:rsidP="00963739">
            <w:pPr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 xml:space="preserve">5. Médiafogyasztás I.: hatásvizsgálatok; irodalom: Zsolt Péter: </w:t>
            </w:r>
            <w:r w:rsidRPr="000C75BA">
              <w:rPr>
                <w:sz w:val="22"/>
                <w:szCs w:val="22"/>
              </w:rPr>
              <w:t>Tömegkommunikációs elméletek</w:t>
            </w:r>
            <w:r w:rsidRPr="009E2C91">
              <w:rPr>
                <w:sz w:val="22"/>
                <w:szCs w:val="22"/>
              </w:rPr>
              <w:t>. EU-Synergon, 2002. 29-57. o.</w:t>
            </w:r>
          </w:p>
          <w:p w:rsidR="00DE3EE7" w:rsidRPr="000C75BA" w:rsidRDefault="00DE3EE7" w:rsidP="00963739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 xml:space="preserve">6. Médiafogyasztás II.: </w:t>
            </w:r>
            <w:proofErr w:type="spellStart"/>
            <w:r w:rsidRPr="000C75BA">
              <w:rPr>
                <w:sz w:val="22"/>
                <w:szCs w:val="22"/>
              </w:rPr>
              <w:t>befogadásvizsgálatok</w:t>
            </w:r>
            <w:proofErr w:type="spellEnd"/>
            <w:r w:rsidRPr="000C75BA">
              <w:rPr>
                <w:sz w:val="22"/>
                <w:szCs w:val="22"/>
              </w:rPr>
              <w:t xml:space="preserve">; irodalom: </w:t>
            </w:r>
            <w:proofErr w:type="spellStart"/>
            <w:r w:rsidRPr="000C75BA">
              <w:rPr>
                <w:sz w:val="22"/>
                <w:szCs w:val="22"/>
              </w:rPr>
              <w:t>Belinszki</w:t>
            </w:r>
            <w:proofErr w:type="spellEnd"/>
            <w:r w:rsidRPr="000C75BA">
              <w:rPr>
                <w:sz w:val="22"/>
                <w:szCs w:val="22"/>
              </w:rPr>
              <w:t xml:space="preserve"> Eszter: A kritikai kultúr</w:t>
            </w:r>
            <w:r w:rsidRPr="000C75BA">
              <w:rPr>
                <w:sz w:val="22"/>
                <w:szCs w:val="22"/>
              </w:rPr>
              <w:t>a</w:t>
            </w:r>
            <w:r w:rsidRPr="000C75BA">
              <w:rPr>
                <w:sz w:val="22"/>
                <w:szCs w:val="22"/>
              </w:rPr>
              <w:t xml:space="preserve">oktatás és a média. Médiakutató, 2001 ősz 61-76.o. </w:t>
            </w:r>
            <w:proofErr w:type="gramStart"/>
            <w:r w:rsidRPr="000C75BA">
              <w:rPr>
                <w:sz w:val="22"/>
                <w:szCs w:val="22"/>
              </w:rPr>
              <w:t>és  O</w:t>
            </w:r>
            <w:proofErr w:type="gramEnd"/>
            <w:r w:rsidRPr="000C75BA">
              <w:rPr>
                <w:sz w:val="22"/>
                <w:szCs w:val="22"/>
              </w:rPr>
              <w:t>’</w:t>
            </w:r>
            <w:proofErr w:type="spellStart"/>
            <w:r w:rsidRPr="000C75BA">
              <w:rPr>
                <w:sz w:val="22"/>
                <w:szCs w:val="22"/>
              </w:rPr>
              <w:t>Sullivan</w:t>
            </w:r>
            <w:proofErr w:type="spellEnd"/>
            <w:r w:rsidRPr="000C75BA">
              <w:rPr>
                <w:sz w:val="22"/>
                <w:szCs w:val="22"/>
              </w:rPr>
              <w:t xml:space="preserve">, Tim &amp; </w:t>
            </w:r>
            <w:proofErr w:type="spellStart"/>
            <w:r w:rsidRPr="000C75BA">
              <w:rPr>
                <w:sz w:val="22"/>
                <w:szCs w:val="22"/>
              </w:rPr>
              <w:t>Dutton</w:t>
            </w:r>
            <w:proofErr w:type="spellEnd"/>
            <w:r w:rsidRPr="000C75BA">
              <w:rPr>
                <w:sz w:val="22"/>
                <w:szCs w:val="22"/>
              </w:rPr>
              <w:t xml:space="preserve">, </w:t>
            </w:r>
            <w:proofErr w:type="spellStart"/>
            <w:r w:rsidRPr="000C75BA">
              <w:rPr>
                <w:sz w:val="22"/>
                <w:szCs w:val="22"/>
              </w:rPr>
              <w:t>Brian</w:t>
            </w:r>
            <w:proofErr w:type="spellEnd"/>
            <w:r w:rsidRPr="000C75BA">
              <w:rPr>
                <w:sz w:val="22"/>
                <w:szCs w:val="22"/>
              </w:rPr>
              <w:t xml:space="preserve"> &amp; </w:t>
            </w:r>
            <w:proofErr w:type="spellStart"/>
            <w:r w:rsidRPr="000C75BA">
              <w:rPr>
                <w:sz w:val="22"/>
                <w:szCs w:val="22"/>
              </w:rPr>
              <w:t>Rayner</w:t>
            </w:r>
            <w:proofErr w:type="spellEnd"/>
            <w:r w:rsidRPr="000C75BA">
              <w:rPr>
                <w:sz w:val="22"/>
                <w:szCs w:val="22"/>
              </w:rPr>
              <w:t>, Philip: M</w:t>
            </w:r>
            <w:r w:rsidRPr="000C75BA">
              <w:rPr>
                <w:sz w:val="22"/>
                <w:szCs w:val="22"/>
              </w:rPr>
              <w:t>é</w:t>
            </w:r>
            <w:r w:rsidRPr="000C75BA">
              <w:rPr>
                <w:sz w:val="22"/>
                <w:szCs w:val="22"/>
              </w:rPr>
              <w:t>diaismeret. Budapest: Korona Kiadó, 2002. 166-211. o.</w:t>
            </w:r>
          </w:p>
          <w:p w:rsidR="00DE3EE7" w:rsidRPr="000C75BA" w:rsidRDefault="00DE3EE7" w:rsidP="00963739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>7. A média tartalma I.: reprezentáció; irodalom: O’</w:t>
            </w:r>
            <w:proofErr w:type="spellStart"/>
            <w:r w:rsidRPr="000C75BA">
              <w:rPr>
                <w:sz w:val="22"/>
                <w:szCs w:val="22"/>
              </w:rPr>
              <w:t>Sullivan</w:t>
            </w:r>
            <w:proofErr w:type="spellEnd"/>
            <w:r w:rsidRPr="000C75BA">
              <w:rPr>
                <w:sz w:val="22"/>
                <w:szCs w:val="22"/>
              </w:rPr>
              <w:t xml:space="preserve">, Tim &amp; </w:t>
            </w:r>
            <w:proofErr w:type="spellStart"/>
            <w:r w:rsidRPr="000C75BA">
              <w:rPr>
                <w:sz w:val="22"/>
                <w:szCs w:val="22"/>
              </w:rPr>
              <w:t>Dutton</w:t>
            </w:r>
            <w:proofErr w:type="spellEnd"/>
            <w:r w:rsidRPr="000C75BA">
              <w:rPr>
                <w:sz w:val="22"/>
                <w:szCs w:val="22"/>
              </w:rPr>
              <w:t xml:space="preserve">, </w:t>
            </w:r>
            <w:proofErr w:type="spellStart"/>
            <w:r w:rsidRPr="000C75BA">
              <w:rPr>
                <w:sz w:val="22"/>
                <w:szCs w:val="22"/>
              </w:rPr>
              <w:t>Brian</w:t>
            </w:r>
            <w:proofErr w:type="spellEnd"/>
            <w:r w:rsidRPr="000C75BA">
              <w:rPr>
                <w:sz w:val="22"/>
                <w:szCs w:val="22"/>
              </w:rPr>
              <w:t xml:space="preserve"> &amp; </w:t>
            </w:r>
            <w:proofErr w:type="spellStart"/>
            <w:r w:rsidRPr="000C75BA">
              <w:rPr>
                <w:sz w:val="22"/>
                <w:szCs w:val="22"/>
              </w:rPr>
              <w:t>Rayner</w:t>
            </w:r>
            <w:proofErr w:type="spellEnd"/>
            <w:r w:rsidRPr="000C75BA">
              <w:rPr>
                <w:sz w:val="22"/>
                <w:szCs w:val="22"/>
              </w:rPr>
              <w:t xml:space="preserve">, Philip: </w:t>
            </w:r>
            <w:r w:rsidRPr="000C75BA">
              <w:rPr>
                <w:sz w:val="22"/>
                <w:szCs w:val="22"/>
              </w:rPr>
              <w:lastRenderedPageBreak/>
              <w:t>Médiaismeret. Budapest: Korona Kiadó, 2002. 107-166. o.</w:t>
            </w:r>
          </w:p>
          <w:p w:rsidR="00DE3EE7" w:rsidRPr="009E2C91" w:rsidRDefault="00DE3EE7" w:rsidP="00963739">
            <w:pPr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 xml:space="preserve">8. A média tartalma II.: média és erőszak; irodalom: </w:t>
            </w:r>
            <w:proofErr w:type="spellStart"/>
            <w:r w:rsidRPr="009E2C91">
              <w:rPr>
                <w:sz w:val="22"/>
                <w:szCs w:val="22"/>
              </w:rPr>
              <w:t>Stachó</w:t>
            </w:r>
            <w:proofErr w:type="spellEnd"/>
            <w:r w:rsidRPr="009E2C91">
              <w:rPr>
                <w:sz w:val="22"/>
                <w:szCs w:val="22"/>
              </w:rPr>
              <w:t xml:space="preserve"> László, Molnár Bálint: Médiaerőszak: Tények és mítoszok. Négy évtized a pszichológia és a médiakutatás tükrében. </w:t>
            </w:r>
            <w:r w:rsidRPr="000C75BA">
              <w:rPr>
                <w:sz w:val="22"/>
                <w:szCs w:val="22"/>
              </w:rPr>
              <w:t>Médiakutató</w:t>
            </w:r>
            <w:r w:rsidRPr="009E2C91">
              <w:rPr>
                <w:sz w:val="22"/>
                <w:szCs w:val="22"/>
              </w:rPr>
              <w:t>. (2003) 4. 23–55. oldal</w:t>
            </w:r>
          </w:p>
          <w:p w:rsidR="00DE3EE7" w:rsidRPr="000C75BA" w:rsidRDefault="00DE3EE7" w:rsidP="00963739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 xml:space="preserve">9. Az információs társadalom. - Az új média társadalmi hatásai; irodalom: </w:t>
            </w:r>
            <w:hyperlink r:id="rId8" w:history="1">
              <w:r w:rsidRPr="000C75BA">
                <w:rPr>
                  <w:sz w:val="22"/>
                  <w:szCs w:val="22"/>
                </w:rPr>
                <w:t>Jenei Ágnes: Digitális i</w:t>
              </w:r>
              <w:r w:rsidRPr="000C75BA">
                <w:rPr>
                  <w:sz w:val="22"/>
                  <w:szCs w:val="22"/>
                </w:rPr>
                <w:t>n</w:t>
              </w:r>
              <w:r w:rsidRPr="000C75BA">
                <w:rPr>
                  <w:sz w:val="22"/>
                  <w:szCs w:val="22"/>
                </w:rPr>
                <w:t>teraktív televízió: az (</w:t>
              </w:r>
              <w:proofErr w:type="spellStart"/>
              <w:r w:rsidRPr="000C75BA">
                <w:rPr>
                  <w:sz w:val="22"/>
                  <w:szCs w:val="22"/>
                </w:rPr>
                <w:t>anti</w:t>
              </w:r>
              <w:proofErr w:type="spellEnd"/>
              <w:proofErr w:type="gramStart"/>
              <w:r w:rsidRPr="000C75BA">
                <w:rPr>
                  <w:sz w:val="22"/>
                  <w:szCs w:val="22"/>
                </w:rPr>
                <w:t>)utópisztikus</w:t>
              </w:r>
              <w:proofErr w:type="gramEnd"/>
              <w:r w:rsidRPr="000C75BA">
                <w:rPr>
                  <w:sz w:val="22"/>
                  <w:szCs w:val="22"/>
                </w:rPr>
                <w:t xml:space="preserve"> valóság</w:t>
              </w:r>
            </w:hyperlink>
            <w:r w:rsidRPr="000C75BA">
              <w:rPr>
                <w:sz w:val="22"/>
                <w:szCs w:val="22"/>
              </w:rPr>
              <w:t xml:space="preserve">. </w:t>
            </w:r>
            <w:proofErr w:type="spellStart"/>
            <w:r w:rsidRPr="000C75BA">
              <w:rPr>
                <w:sz w:val="22"/>
                <w:szCs w:val="22"/>
              </w:rPr>
              <w:t>Médiakutat</w:t>
            </w:r>
            <w:proofErr w:type="spellEnd"/>
            <w:r w:rsidRPr="000C75BA">
              <w:rPr>
                <w:sz w:val="22"/>
                <w:szCs w:val="22"/>
              </w:rPr>
              <w:t>, 2007 tavasz</w:t>
            </w:r>
          </w:p>
          <w:p w:rsidR="00DE3EE7" w:rsidRPr="00AA7D8D" w:rsidRDefault="00DE3EE7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DE3EE7" w:rsidRPr="009E2C91" w:rsidRDefault="00DE3EE7" w:rsidP="009637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szemináriumokon a diákok feladatai</w:t>
            </w:r>
            <w:r w:rsidRPr="009E2C91">
              <w:rPr>
                <w:sz w:val="22"/>
                <w:szCs w:val="22"/>
              </w:rPr>
              <w:t>:</w:t>
            </w:r>
          </w:p>
          <w:p w:rsidR="00DE3EE7" w:rsidRDefault="00DE3EE7" w:rsidP="00DE3EE7">
            <w:pPr>
              <w:numPr>
                <w:ilvl w:val="0"/>
                <w:numId w:val="2"/>
              </w:numPr>
              <w:autoSpaceDN w:val="0"/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>a vonatkozó szakirodalo</w:t>
            </w:r>
            <w:r>
              <w:rPr>
                <w:sz w:val="22"/>
                <w:szCs w:val="22"/>
              </w:rPr>
              <w:t>m egy részletének feldolgozása</w:t>
            </w:r>
          </w:p>
          <w:p w:rsidR="00DE3EE7" w:rsidRPr="000C75BA" w:rsidRDefault="00DE3EE7" w:rsidP="00DE3EE7">
            <w:pPr>
              <w:numPr>
                <w:ilvl w:val="0"/>
                <w:numId w:val="2"/>
              </w:numPr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félév végére, egy választott témában média kutatási feladat végrehajtása. A felkészülés erre folyam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tos a szemináriumok során.</w:t>
            </w:r>
          </w:p>
          <w:p w:rsidR="00DE3EE7" w:rsidRPr="00AA7D8D" w:rsidRDefault="00DE3EE7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</w:t>
            </w:r>
          </w:p>
          <w:p w:rsidR="00DE3EE7" w:rsidRPr="00A35237" w:rsidRDefault="00DE3EE7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Szemináriumi dolgozatok elkészítése megadott témák kidolgozásával.</w:t>
            </w:r>
          </w:p>
        </w:tc>
      </w:tr>
      <w:tr w:rsidR="00DE3EE7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3EE7" w:rsidRPr="00A35237" w:rsidRDefault="00DE3EE7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E3EE7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EE7" w:rsidRPr="00AA7D8D" w:rsidRDefault="00DE3EE7" w:rsidP="00963739">
            <w:pPr>
              <w:ind w:left="180" w:hanging="180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DE3EE7" w:rsidRPr="000C75BA" w:rsidRDefault="00DE3EE7" w:rsidP="00963739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C75BA">
              <w:rPr>
                <w:color w:val="000000"/>
                <w:sz w:val="22"/>
                <w:szCs w:val="22"/>
              </w:rPr>
              <w:t>Ang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Ien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: A Dallas és a tömegkultúra ideológiája.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 Replika </w:t>
            </w:r>
            <w:proofErr w:type="gramStart"/>
            <w:r w:rsidRPr="000C75BA">
              <w:rPr>
                <w:color w:val="000000"/>
                <w:sz w:val="22"/>
                <w:szCs w:val="22"/>
              </w:rPr>
              <w:t>1995 június</w:t>
            </w:r>
            <w:proofErr w:type="gramEnd"/>
            <w:r w:rsidRPr="000C75BA">
              <w:rPr>
                <w:color w:val="000000"/>
                <w:sz w:val="22"/>
                <w:szCs w:val="22"/>
              </w:rPr>
              <w:t xml:space="preserve"> 17-18./201-215 o.</w:t>
            </w:r>
          </w:p>
          <w:p w:rsidR="00DE3EE7" w:rsidRPr="000C75BA" w:rsidRDefault="00DE3EE7" w:rsidP="00963739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C75BA">
              <w:rPr>
                <w:color w:val="000000"/>
                <w:sz w:val="22"/>
                <w:szCs w:val="22"/>
              </w:rPr>
              <w:t>Császi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 Lajos: Tévéerőszak és morális pánik. Új Mandátum, 2003</w:t>
            </w:r>
          </w:p>
          <w:p w:rsidR="00DE3EE7" w:rsidRPr="000C75BA" w:rsidRDefault="00DE3EE7" w:rsidP="00963739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C75BA">
              <w:rPr>
                <w:color w:val="000000"/>
                <w:sz w:val="22"/>
                <w:szCs w:val="22"/>
              </w:rPr>
              <w:t>Gerbner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>, George: A média rejtett üzenete. Osiris, 2000.</w:t>
            </w:r>
          </w:p>
          <w:p w:rsidR="00DE3EE7" w:rsidRPr="000C75BA" w:rsidRDefault="00DE3EE7" w:rsidP="00963739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C75BA">
              <w:rPr>
                <w:color w:val="000000"/>
                <w:sz w:val="22"/>
                <w:szCs w:val="22"/>
              </w:rPr>
              <w:t xml:space="preserve">Habermas,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Jurgen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>: A társadalmi nyilvánosság szerkezetváltozása. Osiris, 1993.</w:t>
            </w:r>
          </w:p>
          <w:p w:rsidR="00DE3EE7" w:rsidRPr="00AA7D8D" w:rsidRDefault="00DE3EE7" w:rsidP="00963739">
            <w:pPr>
              <w:pStyle w:val="Normlbehzs"/>
              <w:ind w:left="180" w:hanging="180"/>
              <w:rPr>
                <w:sz w:val="22"/>
                <w:szCs w:val="22"/>
              </w:rPr>
            </w:pPr>
          </w:p>
          <w:p w:rsidR="00DE3EE7" w:rsidRPr="00AA7D8D" w:rsidRDefault="00DE3EE7" w:rsidP="00963739">
            <w:pPr>
              <w:ind w:left="180" w:hanging="180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DE3EE7" w:rsidRPr="000C75BA" w:rsidRDefault="00DE3EE7" w:rsidP="00963739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C75BA">
              <w:rPr>
                <w:color w:val="000000"/>
                <w:sz w:val="22"/>
                <w:szCs w:val="22"/>
              </w:rPr>
              <w:t xml:space="preserve">Hall, Stuart: A média és az erőszak. Replika, </w:t>
            </w:r>
            <w:proofErr w:type="gramStart"/>
            <w:r w:rsidRPr="000C75BA">
              <w:rPr>
                <w:color w:val="000000"/>
                <w:sz w:val="22"/>
                <w:szCs w:val="22"/>
              </w:rPr>
              <w:t>1999 április</w:t>
            </w:r>
            <w:proofErr w:type="gramEnd"/>
            <w:r w:rsidRPr="000C75BA">
              <w:rPr>
                <w:color w:val="000000"/>
                <w:sz w:val="22"/>
                <w:szCs w:val="22"/>
              </w:rPr>
              <w:t>.</w:t>
            </w:r>
          </w:p>
          <w:p w:rsidR="00DE3EE7" w:rsidRPr="000C75BA" w:rsidRDefault="00DE3EE7" w:rsidP="00963739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C75BA">
              <w:rPr>
                <w:color w:val="000000"/>
                <w:sz w:val="22"/>
                <w:szCs w:val="22"/>
              </w:rPr>
              <w:t xml:space="preserve">Hammer Ferenc: Közbeszéd és társadalmi igazságosság.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 Médiakutató, 2004 tavasz 7-24 o.</w:t>
            </w:r>
          </w:p>
          <w:p w:rsidR="00DE3EE7" w:rsidRPr="000C75BA" w:rsidRDefault="00DE3EE7" w:rsidP="00963739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C75BA">
              <w:rPr>
                <w:color w:val="000000"/>
                <w:sz w:val="22"/>
                <w:szCs w:val="22"/>
              </w:rPr>
              <w:t xml:space="preserve">Jensen, Klaus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Bruhn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Befogadásvizsgálatok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: a jelentés társadalmi természete. Replika, </w:t>
            </w:r>
            <w:proofErr w:type="gramStart"/>
            <w:r w:rsidRPr="000C75BA">
              <w:rPr>
                <w:color w:val="000000"/>
                <w:sz w:val="22"/>
                <w:szCs w:val="22"/>
              </w:rPr>
              <w:t>1999 dece</w:t>
            </w:r>
            <w:r w:rsidRPr="000C75BA">
              <w:rPr>
                <w:color w:val="000000"/>
                <w:sz w:val="22"/>
                <w:szCs w:val="22"/>
              </w:rPr>
              <w:t>m</w:t>
            </w:r>
            <w:r w:rsidRPr="000C75BA">
              <w:rPr>
                <w:color w:val="000000"/>
                <w:sz w:val="22"/>
                <w:szCs w:val="22"/>
              </w:rPr>
              <w:t>ber</w:t>
            </w:r>
            <w:proofErr w:type="gramEnd"/>
            <w:r w:rsidRPr="000C75BA">
              <w:rPr>
                <w:color w:val="000000"/>
                <w:sz w:val="22"/>
                <w:szCs w:val="22"/>
              </w:rPr>
              <w:t>.</w:t>
            </w:r>
          </w:p>
          <w:p w:rsidR="00DE3EE7" w:rsidRPr="0017549E" w:rsidRDefault="00DE3EE7" w:rsidP="00963739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C75BA">
              <w:rPr>
                <w:color w:val="000000"/>
                <w:sz w:val="22"/>
                <w:szCs w:val="22"/>
              </w:rPr>
              <w:t>Morley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, David: A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Nationwide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 nézői, avagy hogyan értelmezzük a televíziózást? Replika, </w:t>
            </w:r>
            <w:proofErr w:type="gramStart"/>
            <w:r w:rsidRPr="000C75BA">
              <w:rPr>
                <w:color w:val="000000"/>
                <w:sz w:val="22"/>
                <w:szCs w:val="22"/>
              </w:rPr>
              <w:t>1999 de</w:t>
            </w:r>
            <w:r w:rsidRPr="000C75BA">
              <w:rPr>
                <w:color w:val="000000"/>
                <w:sz w:val="22"/>
                <w:szCs w:val="22"/>
              </w:rPr>
              <w:t>c</w:t>
            </w:r>
            <w:r w:rsidRPr="000C75BA">
              <w:rPr>
                <w:color w:val="000000"/>
                <w:sz w:val="22"/>
                <w:szCs w:val="22"/>
              </w:rPr>
              <w:t>ember</w:t>
            </w:r>
            <w:proofErr w:type="gramEnd"/>
            <w:r w:rsidRPr="000C75BA">
              <w:rPr>
                <w:color w:val="000000"/>
                <w:sz w:val="22"/>
                <w:szCs w:val="22"/>
              </w:rPr>
              <w:t xml:space="preserve"> 29-55 o.</w:t>
            </w:r>
          </w:p>
        </w:tc>
      </w:tr>
      <w:tr w:rsidR="00DE3EE7" w:rsidRPr="00A35237" w:rsidTr="00963739">
        <w:trPr>
          <w:trHeight w:val="338"/>
        </w:trPr>
        <w:tc>
          <w:tcPr>
            <w:tcW w:w="9180" w:type="dxa"/>
            <w:gridSpan w:val="3"/>
          </w:tcPr>
          <w:p w:rsidR="00DE3EE7" w:rsidRPr="00683496" w:rsidRDefault="00DE3EE7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3496">
              <w:rPr>
                <w:sz w:val="22"/>
                <w:szCs w:val="22"/>
              </w:rPr>
              <w:t>Győri Zsolt Dr., adjunktus</w:t>
            </w:r>
          </w:p>
        </w:tc>
      </w:tr>
      <w:tr w:rsidR="00DE3EE7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EE7" w:rsidRDefault="00DE3EE7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E3EE7" w:rsidRPr="00683496" w:rsidRDefault="00DE3EE7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683496">
              <w:rPr>
                <w:sz w:val="22"/>
                <w:szCs w:val="22"/>
              </w:rPr>
              <w:t>Bényei Judit Dr., óraadó</w:t>
            </w:r>
          </w:p>
        </w:tc>
      </w:tr>
    </w:tbl>
    <w:p w:rsidR="00DE3EE7" w:rsidRDefault="00DE3EE7">
      <w:bookmarkStart w:id="0" w:name="_GoBack"/>
      <w:bookmarkEnd w:id="0"/>
    </w:p>
    <w:sectPr w:rsidR="00DE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D3" w:rsidRDefault="00533AD3" w:rsidP="00DE3EE7">
      <w:r>
        <w:separator/>
      </w:r>
    </w:p>
  </w:endnote>
  <w:endnote w:type="continuationSeparator" w:id="0">
    <w:p w:rsidR="00533AD3" w:rsidRDefault="00533AD3" w:rsidP="00DE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D3" w:rsidRDefault="00533AD3" w:rsidP="00DE3EE7">
      <w:r>
        <w:separator/>
      </w:r>
    </w:p>
  </w:footnote>
  <w:footnote w:type="continuationSeparator" w:id="0">
    <w:p w:rsidR="00533AD3" w:rsidRDefault="00533AD3" w:rsidP="00DE3EE7">
      <w:r>
        <w:continuationSeparator/>
      </w:r>
    </w:p>
  </w:footnote>
  <w:footnote w:id="1">
    <w:p w:rsidR="00DE3EE7" w:rsidRDefault="00DE3EE7" w:rsidP="00DE3EE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E3EE7" w:rsidRDefault="00DE3EE7" w:rsidP="00DE3EE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D03"/>
    <w:multiLevelType w:val="hybridMultilevel"/>
    <w:tmpl w:val="F3DCFA32"/>
    <w:lvl w:ilvl="0" w:tplc="DDB4F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7"/>
    <w:rsid w:val="00533AD3"/>
    <w:rsid w:val="00D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E3EE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E3EE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E3E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DE3EE7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E3EE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E3EE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E3E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DE3EE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kutato.hu/cikk/2007_01_tavasz/05_digitalis_interaktiv_televizio/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2012-07-03T12:25:00Z</dcterms:created>
  <dcterms:modified xsi:type="dcterms:W3CDTF">2012-07-03T12:25:00Z</dcterms:modified>
</cp:coreProperties>
</file>