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B02089" w:rsidRPr="00B02089">
              <w:rPr>
                <w:b/>
                <w:bCs/>
                <w:sz w:val="24"/>
                <w:szCs w:val="24"/>
              </w:rPr>
              <w:t>A borkultúra alapjai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C341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bookmarkStart w:id="0" w:name="_GoBack"/>
            <w:r w:rsidR="00AD76DD" w:rsidRPr="00AD76DD">
              <w:rPr>
                <w:b/>
                <w:sz w:val="24"/>
                <w:szCs w:val="24"/>
              </w:rPr>
              <w:t>NMP_KU1</w:t>
            </w:r>
            <w:r w:rsidR="00C341B6">
              <w:rPr>
                <w:b/>
                <w:sz w:val="24"/>
                <w:szCs w:val="24"/>
              </w:rPr>
              <w:t>80G</w:t>
            </w:r>
            <w:r w:rsidR="00AD76DD" w:rsidRPr="00AD76DD">
              <w:rPr>
                <w:b/>
                <w:sz w:val="24"/>
                <w:szCs w:val="24"/>
              </w:rPr>
              <w:t>4</w:t>
            </w:r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0764C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0764C3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C341B6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87B57" w:rsidRPr="000764C3">
              <w:rPr>
                <w:b/>
                <w:sz w:val="24"/>
                <w:szCs w:val="24"/>
              </w:rPr>
              <w:t>heti 4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C341B6">
              <w:rPr>
                <w:b/>
                <w:sz w:val="24"/>
                <w:szCs w:val="24"/>
              </w:rPr>
              <w:t>gyakorlat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C341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C341B6">
              <w:rPr>
                <w:b/>
                <w:sz w:val="24"/>
                <w:szCs w:val="24"/>
              </w:rPr>
              <w:t>gyakorlati jegy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Pr="000764C3">
              <w:rPr>
                <w:b/>
                <w:sz w:val="24"/>
                <w:szCs w:val="24"/>
              </w:rPr>
              <w:t>2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64C3" w:rsidRPr="000764C3" w:rsidRDefault="000764C3" w:rsidP="00687B57">
            <w:pPr>
              <w:pStyle w:val="Szvegtrzsbehzssal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87B57" w:rsidRPr="000764C3" w:rsidRDefault="000764C3" w:rsidP="00687B57">
            <w:pPr>
              <w:pStyle w:val="Szvegtrzsbehzssal2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A t</w:t>
            </w:r>
            <w:r w:rsidR="00687B57" w:rsidRPr="000764C3">
              <w:rPr>
                <w:b/>
                <w:sz w:val="24"/>
                <w:szCs w:val="24"/>
              </w:rPr>
              <w:t>antárgy célja:</w:t>
            </w:r>
          </w:p>
          <w:p w:rsidR="00C341B6" w:rsidRPr="00C32B6B" w:rsidRDefault="00C341B6" w:rsidP="00C341B6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szerteágazó interpretálási lehetőségeket adó</w:t>
            </w:r>
            <w:r w:rsidRPr="00C32B6B">
              <w:rPr>
                <w:sz w:val="24"/>
                <w:szCs w:val="24"/>
              </w:rPr>
              <w:t xml:space="preserve"> szőlő</w:t>
            </w:r>
            <w:r>
              <w:rPr>
                <w:sz w:val="24"/>
                <w:szCs w:val="24"/>
              </w:rPr>
              <w:t>termelés</w:t>
            </w:r>
            <w:r w:rsidRPr="00C32B6B">
              <w:rPr>
                <w:sz w:val="24"/>
                <w:szCs w:val="24"/>
              </w:rPr>
              <w:t xml:space="preserve"> és bor</w:t>
            </w:r>
            <w:r>
              <w:rPr>
                <w:sz w:val="24"/>
                <w:szCs w:val="24"/>
              </w:rPr>
              <w:t>készítés</w:t>
            </w:r>
            <w:r w:rsidRPr="00C32B6B">
              <w:rPr>
                <w:sz w:val="24"/>
                <w:szCs w:val="24"/>
              </w:rPr>
              <w:t xml:space="preserve"> kultúrtörténeti</w:t>
            </w:r>
            <w:r>
              <w:rPr>
                <w:sz w:val="24"/>
                <w:szCs w:val="24"/>
              </w:rPr>
              <w:t>, technológiai</w:t>
            </w:r>
            <w:r w:rsidRPr="00C32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vonatkozásainak</w:t>
            </w:r>
            <w:r w:rsidRPr="00C32B6B">
              <w:rPr>
                <w:sz w:val="24"/>
                <w:szCs w:val="24"/>
              </w:rPr>
              <w:t xml:space="preserve"> áttekintése. </w:t>
            </w:r>
            <w:r>
              <w:rPr>
                <w:sz w:val="24"/>
                <w:szCs w:val="24"/>
              </w:rPr>
              <w:t>Kedvcsinálás</w:t>
            </w:r>
            <w:r w:rsidRPr="00C32B6B">
              <w:rPr>
                <w:sz w:val="24"/>
                <w:szCs w:val="24"/>
              </w:rPr>
              <w:t xml:space="preserve"> a borkultúra tanulmányok</w:t>
            </w:r>
            <w:r>
              <w:rPr>
                <w:sz w:val="24"/>
                <w:szCs w:val="24"/>
              </w:rPr>
              <w:t>hoz</w:t>
            </w:r>
            <w:r w:rsidRPr="00C32B6B">
              <w:rPr>
                <w:sz w:val="24"/>
                <w:szCs w:val="24"/>
              </w:rPr>
              <w:t>.</w:t>
            </w:r>
          </w:p>
          <w:p w:rsidR="00C341B6" w:rsidRPr="00C32B6B" w:rsidRDefault="00C341B6" w:rsidP="00C341B6">
            <w:pPr>
              <w:jc w:val="both"/>
              <w:rPr>
                <w:sz w:val="24"/>
                <w:szCs w:val="24"/>
              </w:rPr>
            </w:pPr>
          </w:p>
          <w:p w:rsidR="00C341B6" w:rsidRPr="00C341B6" w:rsidRDefault="00C341B6" w:rsidP="00C341B6">
            <w:pPr>
              <w:jc w:val="both"/>
              <w:rPr>
                <w:b/>
                <w:sz w:val="24"/>
                <w:szCs w:val="24"/>
              </w:rPr>
            </w:pPr>
            <w:r w:rsidRPr="00C341B6">
              <w:rPr>
                <w:b/>
                <w:sz w:val="24"/>
                <w:szCs w:val="24"/>
              </w:rPr>
              <w:t>A tantárgy tartalma: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világ szőlőtermesztése és borászata, különböző bortermelési stratégiák. A bor minőségét befolyásoló tényezők. A termőhely és az évjárat (ökológia).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Egyetemes bortörténelem.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szőlő- és bortermelés története Magyarországon. A szőlőhegyi hierarchia, önkormányzatiság, a </w:t>
            </w:r>
            <w:proofErr w:type="spellStart"/>
            <w:r>
              <w:rPr>
                <w:sz w:val="24"/>
                <w:szCs w:val="24"/>
              </w:rPr>
              <w:t>hegyrend-borrend-hegyközségek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Szőlőfajták, szőlőtermesztési alapismeretek.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Szőlőtermesztési technológia egykor és ma.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Természeti-növényvédelmi csapások a szőlőhegyeken, a szőlővédő szentek, a szőlő védelme.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Hogyan készül a fehér-, a rozé és a vörösbor?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Eredetvédelem és a borgazdaság szabályozása.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borkereskedelem és változásai, a borkereskedés kultúrája.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Borismeret, borfogyasztási kultúra.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borkultúra egyetemessége.</w:t>
            </w:r>
          </w:p>
          <w:p w:rsidR="002743D3" w:rsidRDefault="00C341B6" w:rsidP="00C341B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Magyar és Kárpát-medencei borvidékek, </w:t>
            </w:r>
            <w:proofErr w:type="spellStart"/>
            <w:r>
              <w:rPr>
                <w:sz w:val="24"/>
                <w:szCs w:val="24"/>
              </w:rPr>
              <w:t>borvidékek</w:t>
            </w:r>
            <w:proofErr w:type="spellEnd"/>
            <w:r>
              <w:rPr>
                <w:sz w:val="24"/>
                <w:szCs w:val="24"/>
              </w:rPr>
              <w:t xml:space="preserve"> a nagyvilágban.</w:t>
            </w:r>
          </w:p>
          <w:p w:rsidR="00C341B6" w:rsidRPr="000764C3" w:rsidRDefault="00C341B6" w:rsidP="00C341B6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43D3" w:rsidRPr="000764C3" w:rsidRDefault="002743D3" w:rsidP="000764C3">
            <w:pPr>
              <w:ind w:left="372" w:hanging="372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bCs/>
                <w:sz w:val="24"/>
                <w:szCs w:val="24"/>
              </w:rPr>
              <w:t>Kötelező irodalom:</w:t>
            </w:r>
          </w:p>
          <w:p w:rsidR="00C341B6" w:rsidRPr="00C32B6B" w:rsidRDefault="00C341B6" w:rsidP="00C341B6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Feyér</w:t>
            </w:r>
            <w:proofErr w:type="spellEnd"/>
            <w:r w:rsidRPr="00C32B6B">
              <w:rPr>
                <w:smallCaps/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 xml:space="preserve">Piroska: </w:t>
            </w:r>
            <w:r w:rsidRPr="00C32B6B">
              <w:rPr>
                <w:i/>
                <w:iCs/>
                <w:sz w:val="24"/>
                <w:szCs w:val="24"/>
              </w:rPr>
              <w:t>Szőlő- és borgazdaságunk történetének alapjai.</w:t>
            </w:r>
            <w:r w:rsidRPr="00C32B6B">
              <w:rPr>
                <w:sz w:val="24"/>
                <w:szCs w:val="24"/>
              </w:rPr>
              <w:t xml:space="preserve"> Budapest, Akadémiai, 1970. 407 p.</w:t>
            </w:r>
          </w:p>
          <w:p w:rsidR="00C341B6" w:rsidRPr="00C32B6B" w:rsidRDefault="00C341B6" w:rsidP="00C341B6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Johnson, </w:t>
            </w:r>
            <w:r w:rsidRPr="00C32B6B">
              <w:rPr>
                <w:sz w:val="24"/>
                <w:szCs w:val="24"/>
              </w:rPr>
              <w:t xml:space="preserve">Hugh. </w:t>
            </w:r>
            <w:r w:rsidRPr="00C32B6B">
              <w:rPr>
                <w:i/>
                <w:iCs/>
                <w:sz w:val="24"/>
                <w:szCs w:val="24"/>
              </w:rPr>
              <w:t>A bor története.</w:t>
            </w:r>
            <w:r w:rsidRPr="00C32B6B">
              <w:rPr>
                <w:sz w:val="24"/>
                <w:szCs w:val="24"/>
              </w:rPr>
              <w:t xml:space="preserve"> Budapest, Park, 2004. 255 p.</w:t>
            </w:r>
          </w:p>
          <w:p w:rsidR="002743D3" w:rsidRPr="000764C3" w:rsidRDefault="002743D3" w:rsidP="000764C3">
            <w:pPr>
              <w:pStyle w:val="Csakszveg"/>
              <w:ind w:left="372" w:hanging="37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743D3" w:rsidRPr="000764C3" w:rsidRDefault="002743D3" w:rsidP="000764C3">
            <w:pPr>
              <w:ind w:left="372" w:hanging="372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Ajánlott irodalom:</w:t>
            </w:r>
          </w:p>
          <w:p w:rsidR="00C341B6" w:rsidRPr="00C32B6B" w:rsidRDefault="00C341B6" w:rsidP="00C341B6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Égető </w:t>
            </w:r>
            <w:r w:rsidRPr="00C32B6B">
              <w:rPr>
                <w:sz w:val="24"/>
                <w:szCs w:val="24"/>
              </w:rPr>
              <w:t xml:space="preserve">Melinda: </w:t>
            </w:r>
            <w:r w:rsidRPr="00C32B6B">
              <w:rPr>
                <w:i/>
                <w:sz w:val="24"/>
                <w:szCs w:val="24"/>
              </w:rPr>
              <w:t>Az alföldi paraszti szőlőművelés és borkészítés története a középkortól a múlt század közepéig</w:t>
            </w:r>
            <w:r w:rsidRPr="00C32B6B">
              <w:rPr>
                <w:sz w:val="24"/>
                <w:szCs w:val="24"/>
              </w:rPr>
              <w:t>. Budapest, Akadémiai, 1993. (Néprajzi tanulmányok). 265 p.</w:t>
            </w:r>
          </w:p>
          <w:p w:rsidR="00C341B6" w:rsidRDefault="00C341B6" w:rsidP="00C341B6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Eperjesi </w:t>
            </w:r>
            <w:r w:rsidRPr="00C32B6B">
              <w:rPr>
                <w:sz w:val="24"/>
                <w:szCs w:val="24"/>
              </w:rPr>
              <w:t>Imre –</w:t>
            </w:r>
            <w:r w:rsidRPr="00C32B6B">
              <w:rPr>
                <w:smallCaps/>
                <w:sz w:val="24"/>
                <w:szCs w:val="24"/>
              </w:rPr>
              <w:t xml:space="preserve"> Kállay </w:t>
            </w:r>
            <w:r w:rsidRPr="00C32B6B">
              <w:rPr>
                <w:sz w:val="24"/>
                <w:szCs w:val="24"/>
              </w:rPr>
              <w:t>Miklós</w:t>
            </w:r>
            <w:r w:rsidRPr="00C32B6B">
              <w:rPr>
                <w:smallCaps/>
                <w:sz w:val="24"/>
                <w:szCs w:val="24"/>
              </w:rPr>
              <w:t xml:space="preserve"> – Magyar</w:t>
            </w:r>
            <w:r w:rsidRPr="00C32B6B">
              <w:rPr>
                <w:sz w:val="24"/>
                <w:szCs w:val="24"/>
              </w:rPr>
              <w:t xml:space="preserve"> Ildikó: </w:t>
            </w:r>
            <w:r w:rsidRPr="00C32B6B">
              <w:rPr>
                <w:i/>
                <w:iCs/>
                <w:sz w:val="24"/>
                <w:szCs w:val="24"/>
              </w:rPr>
              <w:t>Borászat</w:t>
            </w:r>
            <w:r w:rsidRPr="00C32B6B">
              <w:rPr>
                <w:sz w:val="24"/>
                <w:szCs w:val="24"/>
              </w:rPr>
              <w:t>. Budapest, Mezőgazda, 1998. 547 p.</w:t>
            </w:r>
          </w:p>
          <w:p w:rsidR="00C341B6" w:rsidRPr="00C32B6B" w:rsidRDefault="00C341B6" w:rsidP="00C341B6">
            <w:pPr>
              <w:ind w:left="372" w:hanging="372"/>
              <w:jc w:val="both"/>
              <w:rPr>
                <w:sz w:val="24"/>
                <w:szCs w:val="24"/>
              </w:rPr>
            </w:pPr>
            <w:r w:rsidRPr="00FB1149">
              <w:rPr>
                <w:smallCaps/>
                <w:sz w:val="24"/>
                <w:szCs w:val="24"/>
              </w:rPr>
              <w:t>Mészáros</w:t>
            </w:r>
            <w:r>
              <w:rPr>
                <w:sz w:val="24"/>
                <w:szCs w:val="24"/>
              </w:rPr>
              <w:t xml:space="preserve"> Gabriella – </w:t>
            </w:r>
            <w:proofErr w:type="spellStart"/>
            <w:r w:rsidRPr="00FB1149">
              <w:rPr>
                <w:smallCaps/>
                <w:sz w:val="24"/>
                <w:szCs w:val="24"/>
              </w:rPr>
              <w:t>Rohály</w:t>
            </w:r>
            <w:proofErr w:type="spellEnd"/>
            <w:r>
              <w:rPr>
                <w:sz w:val="24"/>
                <w:szCs w:val="24"/>
              </w:rPr>
              <w:t xml:space="preserve"> Gábor – </w:t>
            </w:r>
            <w:proofErr w:type="spellStart"/>
            <w:r w:rsidRPr="00FB1149">
              <w:rPr>
                <w:smallCaps/>
                <w:sz w:val="24"/>
                <w:szCs w:val="24"/>
              </w:rPr>
              <w:t>Nagymarosy</w:t>
            </w:r>
            <w:proofErr w:type="spellEnd"/>
            <w:r>
              <w:rPr>
                <w:sz w:val="24"/>
                <w:szCs w:val="24"/>
              </w:rPr>
              <w:t xml:space="preserve"> András: </w:t>
            </w:r>
            <w:r w:rsidRPr="00FB1149">
              <w:rPr>
                <w:i/>
                <w:sz w:val="24"/>
                <w:szCs w:val="24"/>
              </w:rPr>
              <w:t>Bortankönyv. A Kárpát-medence borai</w:t>
            </w:r>
            <w:r>
              <w:rPr>
                <w:sz w:val="24"/>
                <w:szCs w:val="24"/>
              </w:rPr>
              <w:t>. Budapest, Borkollégium, 2012. 325 p.</w:t>
            </w:r>
          </w:p>
          <w:p w:rsidR="002743D3" w:rsidRDefault="00C341B6" w:rsidP="00C341B6">
            <w:pPr>
              <w:ind w:left="372" w:hanging="372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lastRenderedPageBreak/>
              <w:t>Sailer</w:t>
            </w:r>
            <w:proofErr w:type="spellEnd"/>
            <w:r w:rsidRPr="00C32B6B">
              <w:rPr>
                <w:sz w:val="24"/>
                <w:szCs w:val="24"/>
              </w:rPr>
              <w:t xml:space="preserve">, Michael: </w:t>
            </w:r>
            <w:r w:rsidRPr="00C32B6B">
              <w:rPr>
                <w:i/>
                <w:sz w:val="24"/>
                <w:szCs w:val="24"/>
              </w:rPr>
              <w:t>A bor élvezetéről: egykor és ma</w:t>
            </w:r>
            <w:r w:rsidRPr="00C32B6B">
              <w:rPr>
                <w:sz w:val="24"/>
                <w:szCs w:val="24"/>
              </w:rPr>
              <w:t xml:space="preserve">. [Budapest], </w:t>
            </w:r>
            <w:proofErr w:type="spellStart"/>
            <w:r w:rsidRPr="00C32B6B">
              <w:rPr>
                <w:sz w:val="24"/>
                <w:szCs w:val="24"/>
              </w:rPr>
              <w:t>Edinfo</w:t>
            </w:r>
            <w:proofErr w:type="spellEnd"/>
            <w:r w:rsidRPr="00C32B6B">
              <w:rPr>
                <w:sz w:val="24"/>
                <w:szCs w:val="24"/>
              </w:rPr>
              <w:t>, 2002. 165 p.</w:t>
            </w:r>
          </w:p>
          <w:p w:rsidR="00C341B6" w:rsidRPr="000764C3" w:rsidRDefault="00C341B6" w:rsidP="00C341B6">
            <w:pPr>
              <w:ind w:left="372" w:hanging="372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C341B6" w:rsidRPr="00C32B6B">
              <w:rPr>
                <w:b/>
                <w:bCs/>
                <w:sz w:val="24"/>
                <w:szCs w:val="24"/>
              </w:rPr>
              <w:t xml:space="preserve">Dr. Gál Lajos, </w:t>
            </w:r>
            <w:r w:rsidR="00C341B6">
              <w:rPr>
                <w:b/>
                <w:bCs/>
                <w:sz w:val="24"/>
                <w:szCs w:val="24"/>
              </w:rPr>
              <w:t>főiskolai docens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Default="002743D3" w:rsidP="000660B3">
            <w:pPr>
              <w:spacing w:before="60"/>
              <w:ind w:left="601" w:hanging="601"/>
              <w:jc w:val="both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C341B6">
              <w:rPr>
                <w:b/>
                <w:bCs/>
                <w:sz w:val="24"/>
                <w:szCs w:val="24"/>
              </w:rPr>
              <w:t xml:space="preserve">Dr. Csoma Zsigmond, egyetemi tanár és </w:t>
            </w:r>
            <w:r w:rsidR="00C341B6" w:rsidRPr="00C32B6B">
              <w:rPr>
                <w:b/>
                <w:bCs/>
                <w:sz w:val="24"/>
                <w:szCs w:val="24"/>
              </w:rPr>
              <w:t xml:space="preserve">Dr. </w:t>
            </w:r>
            <w:r w:rsidR="00C341B6">
              <w:rPr>
                <w:b/>
                <w:bCs/>
                <w:sz w:val="24"/>
                <w:szCs w:val="24"/>
              </w:rPr>
              <w:t>Gál Lajos, főiskolai docens</w:t>
            </w:r>
          </w:p>
          <w:p w:rsidR="00C341B6" w:rsidRPr="000764C3" w:rsidRDefault="00C341B6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E7" w:rsidRDefault="00113BE7" w:rsidP="0094340E">
      <w:r>
        <w:separator/>
      </w:r>
    </w:p>
  </w:endnote>
  <w:endnote w:type="continuationSeparator" w:id="0">
    <w:p w:rsidR="00113BE7" w:rsidRDefault="00113BE7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E7" w:rsidRDefault="00113BE7" w:rsidP="0094340E">
      <w:r>
        <w:separator/>
      </w:r>
    </w:p>
  </w:footnote>
  <w:footnote w:type="continuationSeparator" w:id="0">
    <w:p w:rsidR="00113BE7" w:rsidRDefault="00113BE7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E33CD"/>
    <w:rsid w:val="000F07F4"/>
    <w:rsid w:val="00113BE7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87B57"/>
    <w:rsid w:val="006A65CC"/>
    <w:rsid w:val="006E4648"/>
    <w:rsid w:val="00717FFC"/>
    <w:rsid w:val="00766CEA"/>
    <w:rsid w:val="007752A9"/>
    <w:rsid w:val="007F1953"/>
    <w:rsid w:val="008B32D1"/>
    <w:rsid w:val="008B5428"/>
    <w:rsid w:val="008E5F9A"/>
    <w:rsid w:val="00915A7F"/>
    <w:rsid w:val="0094340E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11521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4FA3-AA00-416D-89A3-9FD05061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2012-07-24T04:11:00Z</dcterms:created>
  <dcterms:modified xsi:type="dcterms:W3CDTF">2012-07-24T04:11:00Z</dcterms:modified>
</cp:coreProperties>
</file>