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7" w:rsidRDefault="00C3688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C36887" w:rsidRPr="006F477D" w:rsidTr="00C3688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6887" w:rsidRPr="006F477D" w:rsidRDefault="00C36887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Az Európai Unió külkapcsolatai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7" w:rsidRPr="006F477D" w:rsidRDefault="00C36887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NMG_NT112K3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6887" w:rsidRPr="006F477D" w:rsidRDefault="00C36887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36887" w:rsidRPr="006F477D" w:rsidTr="00C36887">
        <w:tc>
          <w:tcPr>
            <w:tcW w:w="9180" w:type="dxa"/>
            <w:gridSpan w:val="4"/>
          </w:tcPr>
          <w:p w:rsidR="00C36887" w:rsidRPr="006F477D" w:rsidRDefault="00C36887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C36887" w:rsidRPr="006F477D" w:rsidTr="00C36887">
        <w:tc>
          <w:tcPr>
            <w:tcW w:w="9180" w:type="dxa"/>
            <w:gridSpan w:val="4"/>
          </w:tcPr>
          <w:p w:rsidR="00C36887" w:rsidRPr="006F477D" w:rsidRDefault="00C36887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C36887" w:rsidRPr="006F477D" w:rsidTr="00C36887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36887" w:rsidRPr="006F477D" w:rsidRDefault="00C36887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C36887" w:rsidRPr="006F477D" w:rsidTr="00C36887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36887" w:rsidRPr="006F477D" w:rsidRDefault="00C36887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4CFE" w:rsidRPr="00E43DF0" w:rsidTr="00C368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célja, hogy bevezesse a hallgatókat az Európai Unió külkapcsolatainak tanulmányozásába. Témakörök: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1. Az európai integráció és az integrációs közösség külkapcsolatai, az európai külpolitika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2. Az európai integrációs közösség (</w:t>
            </w:r>
            <w:proofErr w:type="spellStart"/>
            <w:r w:rsidRPr="00E43DF0">
              <w:rPr>
                <w:iCs/>
                <w:sz w:val="24"/>
                <w:szCs w:val="24"/>
              </w:rPr>
              <w:t>kül</w:t>
            </w:r>
            <w:proofErr w:type="spellEnd"/>
            <w:proofErr w:type="gramStart"/>
            <w:r w:rsidRPr="00E43DF0">
              <w:rPr>
                <w:iCs/>
                <w:sz w:val="24"/>
                <w:szCs w:val="24"/>
              </w:rPr>
              <w:t>)politikai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együttműködésének formálódása az ötvenes évektől a Maastrichti Szerződésig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43DF0">
                <w:rPr>
                  <w:iCs/>
                  <w:sz w:val="24"/>
                  <w:szCs w:val="24"/>
                </w:rPr>
                <w:t>3. A</w:t>
              </w:r>
            </w:smartTag>
            <w:r w:rsidRPr="00E43DF0">
              <w:rPr>
                <w:iCs/>
                <w:sz w:val="24"/>
                <w:szCs w:val="24"/>
              </w:rPr>
              <w:t xml:space="preserve">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 Maastrichti Szerződéstől napjainkig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4. Az Európai </w:t>
            </w:r>
            <w:proofErr w:type="gramStart"/>
            <w:r w:rsidRPr="00E43DF0">
              <w:rPr>
                <w:iCs/>
                <w:sz w:val="24"/>
                <w:szCs w:val="24"/>
              </w:rPr>
              <w:t>Unió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mint nemzetközi cselekvő, az EU külkapcsolatai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5. Közösségi intézmények, döntéshozatali eljárások, a közösségi jog eszközei és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6. Az európai integrációs közösség külgazdasági kapcsolatai, az Európai Közösség és a Világkereskedelmi Szervezet, az Európai Gazdasági Térség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7. Az európai fejlesztési és segélyezési politika, az EU és az Afrikai, Karibi és Csendes-óceáni országok csoportja, az EU és az emberi jogok, az európai környezetvédelmi 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8. Az európai biztonság- és védelempolitika, az EU és az </w:t>
            </w:r>
            <w:proofErr w:type="spellStart"/>
            <w:r w:rsidRPr="00E43DF0">
              <w:rPr>
                <w:iCs/>
                <w:sz w:val="24"/>
                <w:szCs w:val="24"/>
              </w:rPr>
              <w:t>Észak-Atlanti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Szerződés Szervezete, a Nyugat-Európai Unió, </w:t>
            </w:r>
            <w:proofErr w:type="spellStart"/>
            <w:r w:rsidRPr="00E43DF0">
              <w:rPr>
                <w:iCs/>
                <w:sz w:val="24"/>
                <w:szCs w:val="24"/>
              </w:rPr>
              <w:t>konfliktusmegelőzés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, válságkezelés, béketeremtés, terrorizmus elleni küzdelem, </w:t>
            </w:r>
            <w:proofErr w:type="spellStart"/>
            <w:r w:rsidRPr="00E43DF0">
              <w:rPr>
                <w:iCs/>
                <w:sz w:val="24"/>
                <w:szCs w:val="24"/>
              </w:rPr>
              <w:t>non-proliferáció</w:t>
            </w:r>
            <w:proofErr w:type="spellEnd"/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9. Bővítéspolitika, az EU és a Balkán, az EU és Törökország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10. Az Európai Szomszédságpolitika, a Barcelonai Folyamat, az EU és a Közel-Kelet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11. Az EU és a transzatlanti kapcsolatok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12. Az EU és más nagyhatalmak: Oroszország, Kína, Japán, India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13. Az európai energiapolitika, az EU és Ázsia, az EU és Latin-Amerika</w:t>
            </w:r>
          </w:p>
          <w:p w:rsidR="003F4CFE" w:rsidRPr="00E43DF0" w:rsidRDefault="003F4CF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14. Az európai külpolitika változó környezete,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aktuális kihívásai és jövője</w:t>
            </w:r>
          </w:p>
        </w:tc>
      </w:tr>
      <w:tr w:rsidR="003F4CFE" w:rsidRPr="00E43DF0" w:rsidTr="00C368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Balázs Péter: Az Európai Unió külpolitikája és a magyar-EU kapcsolatok fejlődése.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2004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Ferenc: Európai integráció és külpolitika. Budapest: Osiris, 2005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43DF0">
              <w:rPr>
                <w:sz w:val="24"/>
                <w:szCs w:val="24"/>
              </w:rPr>
              <w:t>Kaukeleire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Stephan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MacNaughtan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Jennifer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Foreign</w:t>
            </w:r>
            <w:proofErr w:type="spellEnd"/>
            <w:r w:rsidRPr="00E43DF0">
              <w:rPr>
                <w:sz w:val="24"/>
                <w:szCs w:val="24"/>
              </w:rPr>
              <w:t xml:space="preserve"> Policy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European Union. </w:t>
            </w:r>
            <w:proofErr w:type="spellStart"/>
            <w:r w:rsidRPr="00E43DF0">
              <w:rPr>
                <w:sz w:val="24"/>
                <w:szCs w:val="24"/>
              </w:rPr>
              <w:t>Basingstoke</w:t>
            </w:r>
            <w:proofErr w:type="spellEnd"/>
            <w:r w:rsidRPr="00E43DF0">
              <w:rPr>
                <w:sz w:val="24"/>
                <w:szCs w:val="24"/>
              </w:rPr>
              <w:t xml:space="preserve"> - New York: </w:t>
            </w:r>
            <w:proofErr w:type="spellStart"/>
            <w:r w:rsidRPr="00E43DF0">
              <w:rPr>
                <w:sz w:val="24"/>
                <w:szCs w:val="24"/>
              </w:rPr>
              <w:t>Palgrave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MacMillan</w:t>
            </w:r>
            <w:proofErr w:type="spellEnd"/>
            <w:r w:rsidRPr="00E43DF0">
              <w:rPr>
                <w:sz w:val="24"/>
                <w:szCs w:val="24"/>
              </w:rPr>
              <w:t>, 2008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Kende Tamás - Szűcs Tamás (szerk.): Európai közjog és politika.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2007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Deák Péter: NATO-jövő, EU-jelen és a transzatlanti kapcsolatok.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2008. 1. pp.108-120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Kemény László: Oroszország és az Európai Unió.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2007. 11. pp.66-73</w:t>
            </w:r>
          </w:p>
        </w:tc>
      </w:tr>
      <w:tr w:rsidR="00C36887" w:rsidRPr="006F477D" w:rsidTr="00B94B58">
        <w:trPr>
          <w:trHeight w:val="338"/>
        </w:trPr>
        <w:tc>
          <w:tcPr>
            <w:tcW w:w="9180" w:type="dxa"/>
            <w:gridSpan w:val="4"/>
          </w:tcPr>
          <w:p w:rsidR="00C36887" w:rsidRPr="006F477D" w:rsidRDefault="00C36887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Zupkó</w:t>
            </w:r>
            <w:proofErr w:type="spellEnd"/>
            <w:r>
              <w:rPr>
                <w:b/>
                <w:sz w:val="24"/>
                <w:szCs w:val="24"/>
              </w:rPr>
              <w:t xml:space="preserve"> Gábor PhD főiskolai docens</w:t>
            </w:r>
          </w:p>
        </w:tc>
      </w:tr>
      <w:tr w:rsidR="00C36887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36887" w:rsidRPr="006F477D" w:rsidRDefault="00C36887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Zupkó</w:t>
            </w:r>
            <w:proofErr w:type="spellEnd"/>
            <w:r>
              <w:rPr>
                <w:b/>
                <w:sz w:val="24"/>
                <w:szCs w:val="24"/>
              </w:rPr>
              <w:t xml:space="preserve"> Gábor PhD főiskolai docens</w:t>
            </w:r>
          </w:p>
        </w:tc>
      </w:tr>
      <w:bookmarkEnd w:id="0"/>
      <w:bookmarkEnd w:id="1"/>
    </w:tbl>
    <w:p w:rsidR="003F4CFE" w:rsidRDefault="003F4CFE"/>
    <w:sectPr w:rsidR="003F4CFE" w:rsidSect="0062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19" w:rsidRDefault="00E16E19" w:rsidP="00C36887">
      <w:r>
        <w:separator/>
      </w:r>
    </w:p>
  </w:endnote>
  <w:endnote w:type="continuationSeparator" w:id="0">
    <w:p w:rsidR="00E16E19" w:rsidRDefault="00E16E19" w:rsidP="00C3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19" w:rsidRDefault="00E16E19" w:rsidP="00C36887">
      <w:r>
        <w:separator/>
      </w:r>
    </w:p>
  </w:footnote>
  <w:footnote w:type="continuationSeparator" w:id="0">
    <w:p w:rsidR="00E16E19" w:rsidRDefault="00E16E19" w:rsidP="00C36887">
      <w:r>
        <w:continuationSeparator/>
      </w:r>
    </w:p>
  </w:footnote>
  <w:footnote w:id="1">
    <w:p w:rsidR="00C36887" w:rsidRDefault="00C36887" w:rsidP="00C36887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6887" w:rsidRDefault="00C36887" w:rsidP="00C36887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A9919DB"/>
    <w:multiLevelType w:val="hybridMultilevel"/>
    <w:tmpl w:val="23D88E9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FE"/>
    <w:rsid w:val="003F4CFE"/>
    <w:rsid w:val="00624296"/>
    <w:rsid w:val="00C36887"/>
    <w:rsid w:val="00E1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4C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F4C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3F4CF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F4CF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F4C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F4C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F4C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F4C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F4C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CF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F4CF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3F4C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F4CF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F4CF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F4CF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4CF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4CF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4CFE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C3688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688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68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2299</Characters>
  <Application>Microsoft Office Word</Application>
  <DocSecurity>0</DocSecurity>
  <Lines>19</Lines>
  <Paragraphs>5</Paragraphs>
  <ScaleCrop>false</ScaleCrop>
  <Company>EKF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2013-06-27T07:27:00Z</dcterms:created>
  <dcterms:modified xsi:type="dcterms:W3CDTF">2013-06-27T07:27:00Z</dcterms:modified>
</cp:coreProperties>
</file>