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62" w:rsidRDefault="00272C62">
      <w:r>
        <w:br w:type="page"/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"/>
        <w:gridCol w:w="4881"/>
        <w:gridCol w:w="2146"/>
        <w:gridCol w:w="2072"/>
        <w:gridCol w:w="81"/>
      </w:tblGrid>
      <w:tr w:rsidR="00272C62" w:rsidRPr="006F477D" w:rsidTr="00272C62">
        <w:trPr>
          <w:gridAfter w:val="1"/>
          <w:wAfter w:w="81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2C62" w:rsidRPr="006F477D" w:rsidRDefault="00272C62" w:rsidP="001216E7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Tárgyalástechnika és konfliktuskezelés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62" w:rsidRPr="006F477D" w:rsidRDefault="00272C62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NMG_ES115K3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2C62" w:rsidRPr="006F477D" w:rsidRDefault="00272C62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272C62" w:rsidRPr="006F477D" w:rsidTr="00272C62">
        <w:trPr>
          <w:gridAfter w:val="1"/>
          <w:wAfter w:w="81" w:type="dxa"/>
        </w:trPr>
        <w:tc>
          <w:tcPr>
            <w:tcW w:w="9180" w:type="dxa"/>
            <w:gridSpan w:val="4"/>
          </w:tcPr>
          <w:p w:rsidR="00272C62" w:rsidRPr="006F477D" w:rsidRDefault="00272C62" w:rsidP="001216E7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</w:t>
            </w:r>
          </w:p>
        </w:tc>
      </w:tr>
      <w:tr w:rsidR="00272C62" w:rsidRPr="006F477D" w:rsidTr="00272C62">
        <w:trPr>
          <w:gridAfter w:val="1"/>
          <w:wAfter w:w="81" w:type="dxa"/>
        </w:trPr>
        <w:tc>
          <w:tcPr>
            <w:tcW w:w="9180" w:type="dxa"/>
            <w:gridSpan w:val="4"/>
          </w:tcPr>
          <w:p w:rsidR="00272C62" w:rsidRPr="006F477D" w:rsidRDefault="00272C62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272C62" w:rsidRPr="006F477D" w:rsidTr="00272C62">
        <w:trPr>
          <w:gridAfter w:val="1"/>
          <w:wAfter w:w="81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72C62" w:rsidRPr="006F477D" w:rsidRDefault="00272C62" w:rsidP="001216E7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272C62" w:rsidRPr="006F477D" w:rsidTr="00272C62">
        <w:trPr>
          <w:gridAfter w:val="1"/>
          <w:wAfter w:w="81" w:type="dxa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72C62" w:rsidRPr="006F477D" w:rsidRDefault="00272C62" w:rsidP="001216E7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5377A" w:rsidRPr="00E17F55" w:rsidTr="00272C62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1" w:type="dxa"/>
          <w:jc w:val="center"/>
        </w:trPr>
        <w:tc>
          <w:tcPr>
            <w:tcW w:w="9180" w:type="dxa"/>
            <w:gridSpan w:val="4"/>
          </w:tcPr>
          <w:p w:rsidR="0035377A" w:rsidRPr="00272C62" w:rsidRDefault="0035377A" w:rsidP="002F5C5A">
            <w:pPr>
              <w:rPr>
                <w:b/>
                <w:sz w:val="24"/>
              </w:rPr>
            </w:pPr>
            <w:r w:rsidRPr="00272C62">
              <w:rPr>
                <w:b/>
                <w:sz w:val="24"/>
              </w:rPr>
              <w:t>Kompetenciák:</w:t>
            </w:r>
          </w:p>
          <w:p w:rsidR="0035377A" w:rsidRPr="00272C62" w:rsidRDefault="0035377A" w:rsidP="002F5C5A">
            <w:pPr>
              <w:rPr>
                <w:b/>
                <w:sz w:val="24"/>
              </w:rPr>
            </w:pPr>
            <w:r w:rsidRPr="00272C62">
              <w:rPr>
                <w:b/>
                <w:sz w:val="24"/>
              </w:rPr>
              <w:t>Tanári</w:t>
            </w:r>
            <w:proofErr w:type="gramStart"/>
            <w:r w:rsidRPr="00272C62">
              <w:rPr>
                <w:b/>
                <w:sz w:val="24"/>
              </w:rPr>
              <w:t>:  1</w:t>
            </w:r>
            <w:proofErr w:type="gramEnd"/>
            <w:r w:rsidRPr="00272C62">
              <w:rPr>
                <w:b/>
                <w:sz w:val="24"/>
              </w:rPr>
              <w:t>, 2., 4., 10</w:t>
            </w:r>
          </w:p>
          <w:p w:rsidR="0035377A" w:rsidRPr="00272C62" w:rsidRDefault="0035377A" w:rsidP="0035377A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4"/>
              </w:rPr>
            </w:pPr>
            <w:r w:rsidRPr="00272C62">
              <w:rPr>
                <w:bCs/>
                <w:sz w:val="24"/>
              </w:rPr>
              <w:t>A tanuló személyiségének fejlesztése</w:t>
            </w:r>
          </w:p>
          <w:p w:rsidR="0035377A" w:rsidRPr="00272C62" w:rsidRDefault="0035377A" w:rsidP="0035377A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4"/>
              </w:rPr>
            </w:pPr>
            <w:r w:rsidRPr="00272C62">
              <w:rPr>
                <w:bCs/>
                <w:sz w:val="24"/>
              </w:rPr>
              <w:t>A tanulói csoportok, közösségek alakulásának segítése, fejlesztése</w:t>
            </w:r>
          </w:p>
          <w:p w:rsidR="0035377A" w:rsidRPr="00272C62" w:rsidRDefault="0035377A" w:rsidP="0035377A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4"/>
              </w:rPr>
            </w:pPr>
            <w:r w:rsidRPr="00272C62">
              <w:rPr>
                <w:bCs/>
                <w:sz w:val="24"/>
              </w:rPr>
              <w:t>A tanulók műveltségnek, készségeinek és képességeinek fejlesztése a tudás felhasználásával</w:t>
            </w:r>
          </w:p>
          <w:p w:rsidR="0035377A" w:rsidRPr="00272C62" w:rsidRDefault="0035377A" w:rsidP="0035377A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sz w:val="24"/>
              </w:rPr>
            </w:pPr>
            <w:r w:rsidRPr="00272C62">
              <w:rPr>
                <w:bCs/>
                <w:sz w:val="24"/>
              </w:rPr>
              <w:t>Kommunikatív kompetencia, a tanuló kommunikációs készségeinek fejlesztése</w:t>
            </w:r>
          </w:p>
          <w:p w:rsidR="0035377A" w:rsidRPr="00272C62" w:rsidRDefault="0035377A" w:rsidP="002F5C5A">
            <w:pPr>
              <w:jc w:val="both"/>
              <w:rPr>
                <w:b/>
                <w:sz w:val="24"/>
              </w:rPr>
            </w:pPr>
            <w:r w:rsidRPr="00272C62">
              <w:rPr>
                <w:b/>
                <w:sz w:val="24"/>
              </w:rPr>
              <w:t>Szakterületi: 1</w:t>
            </w:r>
            <w:proofErr w:type="gramStart"/>
            <w:r w:rsidRPr="00272C62">
              <w:rPr>
                <w:b/>
                <w:sz w:val="24"/>
              </w:rPr>
              <w:t>.,</w:t>
            </w:r>
            <w:proofErr w:type="gramEnd"/>
            <w:r w:rsidRPr="00272C62">
              <w:rPr>
                <w:b/>
                <w:sz w:val="24"/>
              </w:rPr>
              <w:t xml:space="preserve"> 2., 6., 8.</w:t>
            </w:r>
          </w:p>
          <w:p w:rsidR="0035377A" w:rsidRPr="00272C62" w:rsidRDefault="0035377A" w:rsidP="0035377A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272C62">
              <w:rPr>
                <w:sz w:val="24"/>
              </w:rPr>
              <w:t>személyiség és az emberi jogok tiszteletére nevelés</w:t>
            </w:r>
          </w:p>
          <w:p w:rsidR="0035377A" w:rsidRPr="00272C62" w:rsidRDefault="0035377A" w:rsidP="0035377A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272C62">
              <w:rPr>
                <w:sz w:val="24"/>
              </w:rPr>
              <w:t>nemzeti identitás, a történelmi és az állampolgári tudat erősítése</w:t>
            </w:r>
          </w:p>
          <w:p w:rsidR="0035377A" w:rsidRPr="00272C62" w:rsidRDefault="0035377A" w:rsidP="0035377A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272C62">
              <w:rPr>
                <w:sz w:val="24"/>
              </w:rPr>
              <w:t>humánus, értékeket védő magatartás fejlesztése</w:t>
            </w:r>
          </w:p>
          <w:p w:rsidR="0035377A" w:rsidRPr="00272C62" w:rsidRDefault="0035377A" w:rsidP="0035377A">
            <w:pPr>
              <w:numPr>
                <w:ilvl w:val="1"/>
                <w:numId w:val="1"/>
              </w:numPr>
              <w:jc w:val="both"/>
              <w:rPr>
                <w:sz w:val="24"/>
              </w:rPr>
            </w:pPr>
            <w:r w:rsidRPr="00272C62">
              <w:rPr>
                <w:sz w:val="24"/>
              </w:rPr>
              <w:t>tervezéshez, irányításhoz szükséges ismeretek erősítése</w:t>
            </w:r>
          </w:p>
          <w:p w:rsidR="0035377A" w:rsidRPr="00272C62" w:rsidRDefault="0035377A" w:rsidP="002F5C5A">
            <w:pPr>
              <w:jc w:val="both"/>
              <w:rPr>
                <w:b/>
                <w:sz w:val="24"/>
              </w:rPr>
            </w:pPr>
          </w:p>
          <w:p w:rsidR="0035377A" w:rsidRPr="00272C62" w:rsidRDefault="0035377A" w:rsidP="002F5C5A">
            <w:pPr>
              <w:jc w:val="both"/>
              <w:rPr>
                <w:b/>
                <w:i/>
                <w:sz w:val="24"/>
              </w:rPr>
            </w:pPr>
            <w:r w:rsidRPr="00272C62">
              <w:rPr>
                <w:b/>
                <w:i/>
                <w:sz w:val="24"/>
              </w:rPr>
              <w:t>Tudás</w:t>
            </w:r>
          </w:p>
          <w:p w:rsidR="0035377A" w:rsidRPr="00272C62" w:rsidRDefault="0035377A" w:rsidP="002F5C5A">
            <w:pPr>
              <w:jc w:val="both"/>
              <w:rPr>
                <w:sz w:val="24"/>
              </w:rPr>
            </w:pPr>
            <w:r w:rsidRPr="00272C62">
              <w:rPr>
                <w:sz w:val="24"/>
              </w:rPr>
              <w:t>Az Ember és társadalom műveltségtanár legyen tájékozott a hatékony tárgyalástechnika és konfliktuskezelés eszközeiről, módszereiről. Használja a módszereket, amelyekkel a társadalmi konfliktusok megoldhatók vagy megelőzhetőek.</w:t>
            </w:r>
          </w:p>
          <w:p w:rsidR="0035377A" w:rsidRPr="00272C62" w:rsidRDefault="0035377A" w:rsidP="002F5C5A">
            <w:pPr>
              <w:jc w:val="both"/>
              <w:rPr>
                <w:b/>
                <w:i/>
                <w:sz w:val="24"/>
              </w:rPr>
            </w:pPr>
            <w:r w:rsidRPr="00272C62">
              <w:rPr>
                <w:b/>
                <w:i/>
                <w:sz w:val="24"/>
              </w:rPr>
              <w:t>Attitűdök/nézetek</w:t>
            </w:r>
          </w:p>
          <w:p w:rsidR="0035377A" w:rsidRPr="00272C62" w:rsidRDefault="0035377A" w:rsidP="002F5C5A">
            <w:pPr>
              <w:jc w:val="both"/>
              <w:rPr>
                <w:sz w:val="24"/>
              </w:rPr>
            </w:pPr>
            <w:r w:rsidRPr="00272C62">
              <w:rPr>
                <w:sz w:val="24"/>
              </w:rPr>
              <w:t>Ember és társadalom műveltségtanár legyen nyitott a konfliktusok hatékony megoldási módszereinek átadására. Magatartásával is sugározza a konfliktusok megoldásának fontosságát.</w:t>
            </w:r>
          </w:p>
          <w:p w:rsidR="0035377A" w:rsidRPr="00272C62" w:rsidRDefault="0035377A" w:rsidP="002F5C5A">
            <w:pPr>
              <w:jc w:val="both"/>
              <w:rPr>
                <w:b/>
                <w:i/>
                <w:sz w:val="24"/>
              </w:rPr>
            </w:pPr>
            <w:r w:rsidRPr="00272C62">
              <w:rPr>
                <w:b/>
                <w:i/>
                <w:sz w:val="24"/>
              </w:rPr>
              <w:t>Képességek</w:t>
            </w:r>
          </w:p>
          <w:p w:rsidR="0035377A" w:rsidRPr="00272C62" w:rsidRDefault="0035377A" w:rsidP="002F5C5A">
            <w:pPr>
              <w:spacing w:before="120"/>
              <w:rPr>
                <w:sz w:val="24"/>
              </w:rPr>
            </w:pPr>
            <w:r w:rsidRPr="00272C62">
              <w:rPr>
                <w:sz w:val="24"/>
              </w:rPr>
              <w:t>A hallgató legyen képes a módszerek alkalmazására, azok átültethetőségének meglátására. A szituációs és helyzetgyakorlatok során szerezzenek jártasságot a hatékony tárgyalástechnika módszereiből.</w:t>
            </w:r>
          </w:p>
          <w:p w:rsidR="0035377A" w:rsidRPr="00272C62" w:rsidRDefault="0035377A" w:rsidP="002F5C5A">
            <w:pPr>
              <w:spacing w:before="120"/>
              <w:rPr>
                <w:b/>
                <w:sz w:val="24"/>
              </w:rPr>
            </w:pPr>
            <w:r w:rsidRPr="00272C62">
              <w:rPr>
                <w:b/>
                <w:sz w:val="24"/>
              </w:rPr>
              <w:t>Cél:</w:t>
            </w:r>
          </w:p>
          <w:p w:rsidR="0035377A" w:rsidRPr="00272C62" w:rsidRDefault="0035377A" w:rsidP="002F5C5A">
            <w:pPr>
              <w:jc w:val="both"/>
              <w:rPr>
                <w:sz w:val="24"/>
              </w:rPr>
            </w:pPr>
            <w:r w:rsidRPr="00272C62">
              <w:rPr>
                <w:sz w:val="24"/>
              </w:rPr>
              <w:t xml:space="preserve">A tantárgy célja, hogy a hallgatók ismereteket kapjanak a különböző tárgyalástechnikai és konfliktuskezelési módszerekről. Ismerjék meg ezek elméleti hátterét, kapjanak képet saját kommunikációs módjaikról és konfliktuskezelési készségeikről. </w:t>
            </w:r>
          </w:p>
          <w:p w:rsidR="0035377A" w:rsidRPr="00272C62" w:rsidRDefault="0035377A" w:rsidP="002F5C5A">
            <w:pPr>
              <w:spacing w:before="120"/>
              <w:rPr>
                <w:b/>
                <w:sz w:val="24"/>
              </w:rPr>
            </w:pPr>
            <w:r w:rsidRPr="00272C62">
              <w:rPr>
                <w:b/>
                <w:sz w:val="24"/>
              </w:rPr>
              <w:t xml:space="preserve">Tartalom: </w:t>
            </w:r>
          </w:p>
          <w:p w:rsidR="0035377A" w:rsidRPr="00272C62" w:rsidRDefault="0035377A" w:rsidP="002F5C5A">
            <w:pPr>
              <w:spacing w:before="120"/>
              <w:jc w:val="both"/>
              <w:rPr>
                <w:b/>
                <w:sz w:val="24"/>
              </w:rPr>
            </w:pPr>
            <w:r w:rsidRPr="00272C62">
              <w:rPr>
                <w:sz w:val="24"/>
              </w:rPr>
              <w:t>A társadalmi kommunikáció rétegződése és csatornái. A társadalmi traumák több generációs hatásai, a kollektív és a személyes emlékezet, viszonyuk a történelemmel.  (a szervezet jellemzői, és fontosabb dimenziói, szervezet és környezet viszonya, kommunikáció a szervezetben, tárgyalási technikák megjelenési formái, a tárgyalás eredményességét befolyásoló pszichés tényezők (személyiségjellemzők, intellektuális jellemzők, környezeti tényezők) konfliktus a szervezetben, konfliktusok csökkentésének stratégiái, konfliktusok menedzselésének technikái</w:t>
            </w:r>
          </w:p>
          <w:p w:rsidR="0035377A" w:rsidRPr="00272C62" w:rsidRDefault="0035377A" w:rsidP="002F5C5A">
            <w:pPr>
              <w:spacing w:before="120"/>
              <w:rPr>
                <w:sz w:val="24"/>
              </w:rPr>
            </w:pPr>
            <w:r w:rsidRPr="00272C62">
              <w:rPr>
                <w:b/>
                <w:sz w:val="24"/>
              </w:rPr>
              <w:lastRenderedPageBreak/>
              <w:t xml:space="preserve">Módszerek: </w:t>
            </w:r>
          </w:p>
          <w:p w:rsidR="0035377A" w:rsidRPr="00272C62" w:rsidRDefault="0035377A" w:rsidP="002F5C5A">
            <w:pPr>
              <w:spacing w:before="120"/>
              <w:rPr>
                <w:sz w:val="24"/>
              </w:rPr>
            </w:pPr>
            <w:r w:rsidRPr="00272C62">
              <w:rPr>
                <w:sz w:val="24"/>
              </w:rPr>
              <w:t xml:space="preserve">Csoportmunka, kooperatív technikák, differenciált csoportirányítás. </w:t>
            </w:r>
          </w:p>
          <w:p w:rsidR="0035377A" w:rsidRPr="00272C62" w:rsidRDefault="0035377A" w:rsidP="002F5C5A">
            <w:pPr>
              <w:spacing w:before="120" w:after="120"/>
              <w:rPr>
                <w:b/>
                <w:sz w:val="24"/>
              </w:rPr>
            </w:pPr>
            <w:r w:rsidRPr="00272C62">
              <w:rPr>
                <w:b/>
                <w:sz w:val="24"/>
              </w:rPr>
              <w:t>Követelmények, a tantárgy teljesítésének feltételei:</w:t>
            </w:r>
          </w:p>
          <w:p w:rsidR="0035377A" w:rsidRPr="00272C62" w:rsidRDefault="0035377A" w:rsidP="002F5C5A">
            <w:pPr>
              <w:spacing w:before="120" w:after="120"/>
              <w:rPr>
                <w:sz w:val="24"/>
              </w:rPr>
            </w:pPr>
            <w:r w:rsidRPr="00272C62">
              <w:rPr>
                <w:sz w:val="24"/>
              </w:rPr>
              <w:t>Szóbeli vizsga az elméleti és a gyakorlati feladatok teljesítése során.</w:t>
            </w:r>
          </w:p>
        </w:tc>
      </w:tr>
      <w:tr w:rsidR="0035377A" w:rsidRPr="00E17F55" w:rsidTr="00272C62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1" w:type="dxa"/>
          <w:jc w:val="center"/>
        </w:trPr>
        <w:tc>
          <w:tcPr>
            <w:tcW w:w="9180" w:type="dxa"/>
            <w:gridSpan w:val="4"/>
          </w:tcPr>
          <w:p w:rsidR="0035377A" w:rsidRPr="00272C62" w:rsidRDefault="0035377A" w:rsidP="002F5C5A">
            <w:pPr>
              <w:spacing w:before="120"/>
              <w:jc w:val="both"/>
              <w:rPr>
                <w:b/>
                <w:bCs/>
                <w:sz w:val="24"/>
              </w:rPr>
            </w:pPr>
            <w:r w:rsidRPr="00272C62">
              <w:rPr>
                <w:b/>
                <w:sz w:val="24"/>
              </w:rPr>
              <w:lastRenderedPageBreak/>
              <w:t>Irodalom:</w:t>
            </w:r>
          </w:p>
          <w:p w:rsidR="0035377A" w:rsidRPr="00272C62" w:rsidRDefault="0035377A" w:rsidP="0035377A">
            <w:pPr>
              <w:numPr>
                <w:ilvl w:val="0"/>
                <w:numId w:val="2"/>
              </w:numPr>
              <w:rPr>
                <w:sz w:val="24"/>
              </w:rPr>
            </w:pPr>
            <w:r w:rsidRPr="00272C62">
              <w:rPr>
                <w:sz w:val="24"/>
              </w:rPr>
              <w:t>Gyökér Irén: Humánerőforrás menedzsment, Műszaki Könyvkiadó Bp. 1999.</w:t>
            </w:r>
          </w:p>
          <w:p w:rsidR="0035377A" w:rsidRPr="00272C62" w:rsidRDefault="0035377A" w:rsidP="0035377A">
            <w:pPr>
              <w:numPr>
                <w:ilvl w:val="0"/>
                <w:numId w:val="2"/>
              </w:numPr>
              <w:rPr>
                <w:sz w:val="24"/>
              </w:rPr>
            </w:pPr>
            <w:r w:rsidRPr="00272C62">
              <w:rPr>
                <w:sz w:val="24"/>
              </w:rPr>
              <w:t>Dr. Hanák Zsuzsanna: Kommunikációs készségek fejlesztése, beszélgetésvezetési technikák (hallgatói munkafüzet) EKF 2000.</w:t>
            </w:r>
          </w:p>
          <w:p w:rsidR="0035377A" w:rsidRPr="00272C62" w:rsidRDefault="0035377A" w:rsidP="0035377A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272C62">
              <w:rPr>
                <w:sz w:val="24"/>
              </w:rPr>
              <w:t>Zoltayné</w:t>
            </w:r>
            <w:proofErr w:type="spellEnd"/>
            <w:r w:rsidRPr="00272C62">
              <w:rPr>
                <w:sz w:val="24"/>
              </w:rPr>
              <w:t xml:space="preserve"> Paprika Zita: Döntéselmélet. </w:t>
            </w:r>
            <w:proofErr w:type="spellStart"/>
            <w:r w:rsidRPr="00272C62">
              <w:rPr>
                <w:sz w:val="24"/>
              </w:rPr>
              <w:t>Alinea</w:t>
            </w:r>
            <w:proofErr w:type="spellEnd"/>
            <w:r w:rsidRPr="00272C62">
              <w:rPr>
                <w:sz w:val="24"/>
              </w:rPr>
              <w:t xml:space="preserve"> Kiadó Bp. 2002.</w:t>
            </w:r>
          </w:p>
          <w:p w:rsidR="0035377A" w:rsidRPr="00272C62" w:rsidRDefault="0035377A" w:rsidP="0035377A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272C62">
              <w:rPr>
                <w:sz w:val="24"/>
              </w:rPr>
              <w:t>Hofmeisser-Tóth</w:t>
            </w:r>
            <w:proofErr w:type="spellEnd"/>
            <w:r w:rsidRPr="00272C62">
              <w:rPr>
                <w:sz w:val="24"/>
              </w:rPr>
              <w:t xml:space="preserve"> Ágnes – </w:t>
            </w:r>
            <w:proofErr w:type="spellStart"/>
            <w:r w:rsidRPr="00272C62">
              <w:rPr>
                <w:sz w:val="24"/>
              </w:rPr>
              <w:t>Miter</w:t>
            </w:r>
            <w:proofErr w:type="spellEnd"/>
            <w:r w:rsidRPr="00272C62">
              <w:rPr>
                <w:sz w:val="24"/>
              </w:rPr>
              <w:t xml:space="preserve"> Ariel Zoltán: Üzleti kommunikáció és tárgyalástechnika</w:t>
            </w:r>
          </w:p>
          <w:p w:rsidR="0035377A" w:rsidRPr="00272C62" w:rsidRDefault="0035377A" w:rsidP="0035377A">
            <w:pPr>
              <w:numPr>
                <w:ilvl w:val="0"/>
                <w:numId w:val="2"/>
              </w:numPr>
              <w:rPr>
                <w:sz w:val="24"/>
              </w:rPr>
            </w:pPr>
            <w:r w:rsidRPr="00272C62">
              <w:rPr>
                <w:sz w:val="24"/>
              </w:rPr>
              <w:t>Borgulya Ágnes – Somogyvári Márta: Kommunikáció az üzleti világban. Akadémiai Kiadó 2007.</w:t>
            </w:r>
          </w:p>
        </w:tc>
      </w:tr>
      <w:tr w:rsidR="00272C62" w:rsidRPr="006F477D" w:rsidTr="00272C62">
        <w:trPr>
          <w:gridAfter w:val="1"/>
          <w:wAfter w:w="81" w:type="dxa"/>
          <w:trHeight w:val="338"/>
        </w:trPr>
        <w:tc>
          <w:tcPr>
            <w:tcW w:w="9180" w:type="dxa"/>
            <w:gridSpan w:val="4"/>
          </w:tcPr>
          <w:p w:rsidR="00272C62" w:rsidRPr="00606FAE" w:rsidRDefault="00272C62" w:rsidP="001216E7">
            <w:pPr>
              <w:rPr>
                <w:b/>
                <w:bCs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</w:rPr>
              <w:t>Dr. Dávid Mária PhD főiskolai tanár</w:t>
            </w:r>
          </w:p>
          <w:p w:rsidR="00272C62" w:rsidRPr="006F477D" w:rsidRDefault="00272C62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72C62" w:rsidRPr="006F477D" w:rsidTr="00272C62">
        <w:trPr>
          <w:gridAfter w:val="1"/>
          <w:wAfter w:w="81" w:type="dxa"/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272C62" w:rsidRPr="00606FAE" w:rsidRDefault="00272C62" w:rsidP="001216E7">
            <w:pPr>
              <w:rPr>
                <w:b/>
                <w:bCs/>
                <w:sz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</w:rPr>
              <w:t>Dr. Dávid Mária PhD főiskolai tanár</w:t>
            </w:r>
          </w:p>
          <w:p w:rsidR="00272C62" w:rsidRPr="006F477D" w:rsidRDefault="00272C62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:rsidR="00272C62" w:rsidRDefault="00272C62"/>
    <w:sectPr w:rsidR="00272C62" w:rsidSect="0098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2B8" w:rsidRDefault="008362B8" w:rsidP="00272C62">
      <w:r>
        <w:separator/>
      </w:r>
    </w:p>
  </w:endnote>
  <w:endnote w:type="continuationSeparator" w:id="0">
    <w:p w:rsidR="008362B8" w:rsidRDefault="008362B8" w:rsidP="0027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2B8" w:rsidRDefault="008362B8" w:rsidP="00272C62">
      <w:r>
        <w:separator/>
      </w:r>
    </w:p>
  </w:footnote>
  <w:footnote w:type="continuationSeparator" w:id="0">
    <w:p w:rsidR="008362B8" w:rsidRDefault="008362B8" w:rsidP="00272C62">
      <w:r>
        <w:continuationSeparator/>
      </w:r>
    </w:p>
  </w:footnote>
  <w:footnote w:id="1">
    <w:p w:rsidR="00272C62" w:rsidRDefault="00272C62" w:rsidP="00272C62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2C62" w:rsidRDefault="00272C62" w:rsidP="00272C62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C9D1FF0"/>
    <w:multiLevelType w:val="hybridMultilevel"/>
    <w:tmpl w:val="8532505E"/>
    <w:lvl w:ilvl="0" w:tplc="ADF07D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2C23DA"/>
    <w:multiLevelType w:val="hybridMultilevel"/>
    <w:tmpl w:val="20DE4E46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77A"/>
    <w:rsid w:val="00272C62"/>
    <w:rsid w:val="0035377A"/>
    <w:rsid w:val="008362B8"/>
    <w:rsid w:val="0098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72C62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272C62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272C62"/>
    <w:pPr>
      <w:keepNext/>
      <w:numPr>
        <w:ilvl w:val="2"/>
        <w:numId w:val="3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272C62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272C62"/>
    <w:pPr>
      <w:numPr>
        <w:ilvl w:val="4"/>
        <w:numId w:val="3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272C62"/>
    <w:pPr>
      <w:numPr>
        <w:ilvl w:val="5"/>
        <w:numId w:val="3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272C62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272C62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272C62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35377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35377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272C6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72C6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72C6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72C6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72C6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72C6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72C6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72C6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72C62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272C6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72C6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72C6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2723</Characters>
  <Application>Microsoft Office Word</Application>
  <DocSecurity>0</DocSecurity>
  <Lines>22</Lines>
  <Paragraphs>6</Paragraphs>
  <ScaleCrop>false</ScaleCrop>
  <Company>EKF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2013-06-28T07:58:00Z</dcterms:created>
  <dcterms:modified xsi:type="dcterms:W3CDTF">2013-06-28T07:58:00Z</dcterms:modified>
</cp:coreProperties>
</file>