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  <w:gridCol w:w="2255"/>
      </w:tblGrid>
      <w:tr w:rsidR="00D61E8E" w:rsidRPr="00D61E8E" w:rsidTr="008E5492">
        <w:tc>
          <w:tcPr>
            <w:tcW w:w="7230" w:type="dxa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neve: </w:t>
            </w:r>
            <w:proofErr w:type="gramStart"/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Fonttervezés    </w:t>
            </w:r>
            <w:bookmarkStart w:id="0" w:name="_GoBack"/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</w:t>
            </w:r>
            <w:proofErr w:type="gramEnd"/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_TG116G2</w:t>
            </w:r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Kreditszáma: 2</w:t>
            </w:r>
          </w:p>
        </w:tc>
      </w:tr>
      <w:tr w:rsidR="00D61E8E" w:rsidRPr="00D61E8E" w:rsidTr="008E549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A tanóra típusa</w:t>
            </w:r>
            <w:r w:rsidRPr="00D61E8E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gramStart"/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gyakorlat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és</w:t>
            </w:r>
            <w:proofErr w:type="gramEnd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száma: 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</w:p>
        </w:tc>
      </w:tr>
      <w:tr w:rsidR="00D61E8E" w:rsidRPr="00D61E8E" w:rsidTr="008E549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 (</w:t>
            </w:r>
            <w:proofErr w:type="spellStart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koll</w:t>
            </w:r>
            <w:proofErr w:type="spellEnd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./</w:t>
            </w:r>
            <w:proofErr w:type="spellStart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gyj</w:t>
            </w:r>
            <w:proofErr w:type="spellEnd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./</w:t>
            </w:r>
            <w:proofErr w:type="gramStart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egyéb</w:t>
            </w:r>
            <w:r w:rsidRPr="00D61E8E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proofErr w:type="gramEnd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</w:p>
        </w:tc>
      </w:tr>
      <w:tr w:rsidR="00D61E8E" w:rsidRPr="00D61E8E" w:rsidTr="008E549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2.</w:t>
            </w:r>
          </w:p>
        </w:tc>
      </w:tr>
      <w:tr w:rsidR="00D61E8E" w:rsidRPr="00D61E8E" w:rsidTr="008E549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D61E8E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:</w:t>
            </w:r>
            <w:r w:rsidRPr="00D61E8E">
              <w:rPr>
                <w:rFonts w:eastAsia="Times New Roman" w:cs="Times New Roman"/>
                <w:iCs/>
                <w:sz w:val="22"/>
                <w:szCs w:val="22"/>
                <w:lang w:eastAsia="hu-HU"/>
              </w:rPr>
              <w:t xml:space="preserve"> </w:t>
            </w:r>
            <w:r w:rsidRPr="00D61E8E">
              <w:rPr>
                <w:rFonts w:eastAsia="Times New Roman" w:cs="Times New Roman"/>
                <w:b/>
                <w:iCs/>
                <w:sz w:val="22"/>
                <w:szCs w:val="22"/>
                <w:lang w:eastAsia="hu-HU"/>
              </w:rPr>
              <w:t>Tipográfia</w:t>
            </w:r>
          </w:p>
        </w:tc>
      </w:tr>
      <w:tr w:rsidR="00D61E8E" w:rsidRPr="00D61E8E" w:rsidTr="008E5492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Tantárgyleírás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az elsajátítandó </w:t>
            </w:r>
            <w:r w:rsidRPr="00D61E8E">
              <w:rPr>
                <w:rFonts w:eastAsia="Times New Roman" w:cs="Times New Roman"/>
                <w:sz w:val="22"/>
                <w:szCs w:val="22"/>
                <w:u w:val="single"/>
                <w:lang w:eastAsia="hu-HU"/>
              </w:rPr>
              <w:t>ismeretanyag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és a kialakítandó </w:t>
            </w:r>
            <w:r w:rsidRPr="00D61E8E">
              <w:rPr>
                <w:rFonts w:eastAsia="Times New Roman" w:cs="Times New Roman"/>
                <w:sz w:val="22"/>
                <w:szCs w:val="22"/>
                <w:u w:val="single"/>
                <w:lang w:eastAsia="hu-HU"/>
              </w:rPr>
              <w:t>kompetenciák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tömör, ugyanakkor informáló leírása</w:t>
            </w:r>
          </w:p>
        </w:tc>
      </w:tr>
      <w:tr w:rsidR="00D61E8E" w:rsidRPr="00D61E8E" w:rsidTr="008E5492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tabs>
                <w:tab w:val="left" w:pos="34"/>
              </w:tabs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A kurzus főbb témakörei: </w:t>
            </w:r>
          </w:p>
          <w:p w:rsidR="00D61E8E" w:rsidRPr="00D61E8E" w:rsidRDefault="00D61E8E" w:rsidP="00D61E8E">
            <w:pPr>
              <w:numPr>
                <w:ilvl w:val="0"/>
                <w:numId w:val="1"/>
              </w:numPr>
              <w:tabs>
                <w:tab w:val="left" w:pos="34"/>
              </w:tabs>
              <w:contextualSpacing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en-US"/>
              </w:rPr>
              <w:t>Elektronikus font formátumok és szabványok</w:t>
            </w:r>
          </w:p>
          <w:p w:rsidR="00D61E8E" w:rsidRPr="00D61E8E" w:rsidRDefault="00D61E8E" w:rsidP="00D61E8E">
            <w:pPr>
              <w:numPr>
                <w:ilvl w:val="0"/>
                <w:numId w:val="1"/>
              </w:numPr>
              <w:tabs>
                <w:tab w:val="left" w:pos="34"/>
              </w:tabs>
              <w:contextualSpacing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en-US"/>
              </w:rPr>
              <w:t>A fonttervezés eszközei</w:t>
            </w:r>
          </w:p>
          <w:p w:rsidR="00D61E8E" w:rsidRPr="00D61E8E" w:rsidRDefault="00D61E8E" w:rsidP="00D61E8E">
            <w:pPr>
              <w:numPr>
                <w:ilvl w:val="0"/>
                <w:numId w:val="1"/>
              </w:numPr>
              <w:tabs>
                <w:tab w:val="left" w:pos="34"/>
              </w:tabs>
              <w:contextualSpacing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en-US"/>
              </w:rPr>
              <w:t>Fonttervezési gyakorlat.</w:t>
            </w:r>
          </w:p>
          <w:p w:rsidR="00D61E8E" w:rsidRPr="00D61E8E" w:rsidRDefault="00D61E8E" w:rsidP="00D61E8E">
            <w:pPr>
              <w:tabs>
                <w:tab w:val="left" w:pos="34"/>
              </w:tabs>
              <w:ind w:left="360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  <w:p w:rsidR="00D61E8E" w:rsidRPr="00D61E8E" w:rsidRDefault="00D61E8E" w:rsidP="00D61E8E">
            <w:pPr>
              <w:tabs>
                <w:tab w:val="left" w:pos="34"/>
              </w:tabs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 kurzus által kialakított kompetenciák:</w:t>
            </w:r>
          </w:p>
          <w:p w:rsidR="00D61E8E" w:rsidRPr="00D61E8E" w:rsidRDefault="00D61E8E" w:rsidP="00D61E8E">
            <w:pPr>
              <w:tabs>
                <w:tab w:val="left" w:pos="34"/>
              </w:tabs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A tantárgy a fonttervezés alapjaival ismerteti meg a hallgatókat. Témakörei közé tartoznak a fonttervezésben használatos technológiák és módszerek és szoftverek ismerete, a fontok olvashatósági, alkalmazási szempontjai, valamint a fonttervezés alapvető gyakorlata.</w:t>
            </w:r>
          </w:p>
          <w:p w:rsidR="00D61E8E" w:rsidRPr="00D61E8E" w:rsidRDefault="00D61E8E" w:rsidP="00D61E8E">
            <w:pPr>
              <w:tabs>
                <w:tab w:val="left" w:pos="34"/>
              </w:tabs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A tantárgy elsősorban a mindennapi használatra készülő fontok tervezésével foglalkozik. Támaszkodik a képzésben szereplő Tipográfia tantárgyra, amelynek keretében a fontcsaládokkal és a fontokkal szemben támasztott igényekkel s hallgatók már megismerkednek.</w:t>
            </w:r>
          </w:p>
        </w:tc>
      </w:tr>
      <w:tr w:rsidR="00D61E8E" w:rsidRPr="00D61E8E" w:rsidTr="008E5492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61E8E" w:rsidRPr="00D61E8E" w:rsidRDefault="00D61E8E" w:rsidP="00D61E8E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3-5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legfontosabb </w:t>
            </w:r>
            <w:r w:rsidRPr="00D61E8E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kötelező,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illetve </w:t>
            </w:r>
            <w:r w:rsidRPr="00D61E8E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ajánlott</w:t>
            </w:r>
            <w:r w:rsidRPr="00D61E8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irodalom 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(jegyzet, tankönyv) felsorolása biblio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61E8E" w:rsidRPr="00D61E8E" w:rsidTr="008E5492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61E8E" w:rsidRPr="00D61E8E" w:rsidRDefault="00D61E8E" w:rsidP="00D61E8E">
            <w:pPr>
              <w:keepNext/>
              <w:keepLines/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  <w:t>Kötelező irodalom:</w:t>
            </w:r>
          </w:p>
          <w:p w:rsidR="00D61E8E" w:rsidRPr="00D61E8E" w:rsidRDefault="00D61E8E" w:rsidP="00D61E8E">
            <w:pPr>
              <w:keepNext/>
              <w:keepLines/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SZÁNTÓ Tibor: A betű, </w:t>
            </w:r>
            <w:proofErr w:type="gram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A</w:t>
            </w:r>
            <w:proofErr w:type="gram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betűtörténet és a korszerű betűművészet rövid áttekintése. Akadémiai Kiadó, Budapest, 1986. ISBN: 9630503271</w:t>
            </w:r>
          </w:p>
          <w:p w:rsidR="00D61E8E" w:rsidRPr="00D61E8E" w:rsidRDefault="00D61E8E" w:rsidP="00D61E8E">
            <w:pPr>
              <w:keepNext/>
              <w:keepLines/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KÉKI Béla: Az írás története, Kezdetektől a nyomdabetűkig. Gondolat Zsebkönyvek, Budapest, 2000. ISBN:</w:t>
            </w:r>
            <w:r w:rsidRPr="00D61E8E">
              <w:rPr>
                <w:rFonts w:eastAsia="Times New Roman" w:cs="Times New Roman"/>
                <w:sz w:val="22"/>
                <w:szCs w:val="22"/>
                <w:lang w:val="en-GB" w:eastAsia="x-none"/>
              </w:rPr>
              <w:t xml:space="preserve"> </w:t>
            </w: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9632800842</w:t>
            </w:r>
          </w:p>
          <w:p w:rsidR="00D61E8E" w:rsidRPr="00D61E8E" w:rsidRDefault="00D61E8E" w:rsidP="00D61E8E">
            <w:pPr>
              <w:keepNext/>
              <w:keepLines/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David BERGSLAND: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Practical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Font Design.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Radiqx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Press, 2011. ISBN:</w:t>
            </w:r>
            <w:r w:rsidRPr="00D61E8E">
              <w:rPr>
                <w:rFonts w:eastAsia="Times New Roman" w:cs="Times New Roman"/>
                <w:sz w:val="22"/>
                <w:szCs w:val="22"/>
                <w:lang w:val="en-GB" w:eastAsia="x-none"/>
              </w:rPr>
              <w:t xml:space="preserve"> </w:t>
            </w: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1460979583</w:t>
            </w:r>
          </w:p>
          <w:p w:rsidR="00D61E8E" w:rsidRPr="00D61E8E" w:rsidRDefault="00D61E8E" w:rsidP="00D61E8E">
            <w:pPr>
              <w:keepNext/>
              <w:keepLines/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</w:pPr>
          </w:p>
          <w:p w:rsidR="00D61E8E" w:rsidRPr="00D61E8E" w:rsidRDefault="00D61E8E" w:rsidP="00D61E8E">
            <w:pPr>
              <w:keepNext/>
              <w:keepLines/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  <w:t>Ajánlott irodalom:</w:t>
            </w:r>
          </w:p>
          <w:p w:rsidR="00D61E8E" w:rsidRPr="00D61E8E" w:rsidRDefault="00D61E8E" w:rsidP="00D61E8E">
            <w:pPr>
              <w:keepNext/>
              <w:keepLines/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Ellen LUPTON: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Thinking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with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Type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: A Primer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for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Designers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: A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Critical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Guide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for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Designers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Writers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Editors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, &amp; </w:t>
            </w:r>
            <w:proofErr w:type="spellStart"/>
            <w:proofErr w:type="gram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Students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,</w:t>
            </w:r>
            <w:proofErr w:type="gram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Princeton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Archit.Press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, 2004. ISBN: 978-1568984483</w:t>
            </w:r>
          </w:p>
          <w:p w:rsidR="00D61E8E" w:rsidRPr="00D61E8E" w:rsidRDefault="00D61E8E" w:rsidP="00D61E8E">
            <w:pPr>
              <w:keepNext/>
              <w:keepLines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x-none"/>
              </w:rPr>
            </w:pPr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Robert BRINGHURST: The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Elements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of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Typographic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Style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Hartley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&amp;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Marks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Publishers</w:t>
            </w:r>
            <w:proofErr w:type="spellEnd"/>
            <w:r w:rsidRPr="00D61E8E">
              <w:rPr>
                <w:rFonts w:eastAsia="Times New Roman" w:cs="Times New Roman"/>
                <w:bCs/>
                <w:sz w:val="22"/>
                <w:szCs w:val="22"/>
                <w:lang w:eastAsia="x-none"/>
              </w:rPr>
              <w:t>, 2002. ISBN: 978-0881791327</w:t>
            </w:r>
          </w:p>
        </w:tc>
      </w:tr>
      <w:tr w:rsidR="00D61E8E" w:rsidRPr="00D61E8E" w:rsidTr="008E5492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felelőse 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(</w:t>
            </w:r>
            <w:r w:rsidRPr="00D61E8E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név, beosztás, tud. fokozat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: </w:t>
            </w:r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Faa </w:t>
            </w:r>
            <w:proofErr w:type="gramStart"/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Balázs  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főiskolai</w:t>
            </w:r>
            <w:proofErr w:type="gramEnd"/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docens,  Munkácsy-díj.</w:t>
            </w:r>
          </w:p>
        </w:tc>
      </w:tr>
      <w:tr w:rsidR="00D61E8E" w:rsidRPr="00D61E8E" w:rsidTr="008E5492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61E8E" w:rsidRPr="00D61E8E" w:rsidRDefault="00D61E8E" w:rsidP="00D61E8E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oktatásába bevont </w:t>
            </w:r>
            <w:proofErr w:type="gramStart"/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oktató(</w:t>
            </w:r>
            <w:proofErr w:type="gramEnd"/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k), 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ha vannak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D61E8E">
              <w:rPr>
                <w:rFonts w:eastAsia="Times New Roman" w:cs="Times New Roman"/>
                <w:sz w:val="22"/>
                <w:szCs w:val="22"/>
                <w:lang w:eastAsia="hu-HU"/>
              </w:rPr>
              <w:t>(</w:t>
            </w:r>
            <w:r w:rsidRPr="00D61E8E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név, beosztás, tud. fokozat</w:t>
            </w:r>
            <w:r w:rsidRPr="00D61E8E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)</w:t>
            </w:r>
            <w:r w:rsidRPr="00D61E8E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: Szigeti Gábor Csongor </w:t>
            </w:r>
            <w:r w:rsidRPr="00D61E8E">
              <w:rPr>
                <w:rFonts w:eastAsia="Times New Roman" w:cs="Times New Roman"/>
                <w:bCs/>
                <w:sz w:val="22"/>
                <w:szCs w:val="22"/>
                <w:lang w:eastAsia="hu-HU"/>
              </w:rPr>
              <w:t>tanársegéd, DLA hallgató.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47" w:rsidRDefault="00467747" w:rsidP="00D61E8E">
      <w:r>
        <w:separator/>
      </w:r>
    </w:p>
  </w:endnote>
  <w:endnote w:type="continuationSeparator" w:id="0">
    <w:p w:rsidR="00467747" w:rsidRDefault="00467747" w:rsidP="00D6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47" w:rsidRDefault="00467747" w:rsidP="00D61E8E">
      <w:r>
        <w:separator/>
      </w:r>
    </w:p>
  </w:footnote>
  <w:footnote w:type="continuationSeparator" w:id="0">
    <w:p w:rsidR="00467747" w:rsidRDefault="00467747" w:rsidP="00D61E8E">
      <w:r>
        <w:continuationSeparator/>
      </w:r>
    </w:p>
  </w:footnote>
  <w:footnote w:id="1">
    <w:p w:rsidR="00D61E8E" w:rsidRDefault="00D61E8E" w:rsidP="00D61E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1E8E" w:rsidRDefault="00D61E8E" w:rsidP="00D61E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BC5"/>
    <w:multiLevelType w:val="hybridMultilevel"/>
    <w:tmpl w:val="5BD6BEFA"/>
    <w:lvl w:ilvl="0" w:tplc="86FE3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E"/>
    <w:rsid w:val="00265DC0"/>
    <w:rsid w:val="00324357"/>
    <w:rsid w:val="00325FB1"/>
    <w:rsid w:val="00354A89"/>
    <w:rsid w:val="003D1E04"/>
    <w:rsid w:val="00467747"/>
    <w:rsid w:val="008C63D4"/>
    <w:rsid w:val="009C5B2F"/>
    <w:rsid w:val="00CD2B4F"/>
    <w:rsid w:val="00D61E8E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1E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61E8E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61E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1E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61E8E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61E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2013-07-08T12:30:00Z</dcterms:created>
  <dcterms:modified xsi:type="dcterms:W3CDTF">2013-07-08T12:31:00Z</dcterms:modified>
</cp:coreProperties>
</file>