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806" w:tblpY="292"/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3369"/>
        <w:gridCol w:w="2204"/>
      </w:tblGrid>
      <w:tr w:rsidR="004065B0" w:rsidRPr="00495EA3" w:rsidTr="008E5492">
        <w:tc>
          <w:tcPr>
            <w:tcW w:w="3368" w:type="dxa"/>
            <w:tcMar>
              <w:top w:w="57" w:type="dxa"/>
              <w:bottom w:w="57" w:type="dxa"/>
            </w:tcMar>
          </w:tcPr>
          <w:p w:rsidR="004065B0" w:rsidRPr="000A112B" w:rsidRDefault="004065B0" w:rsidP="008E5492">
            <w:pPr>
              <w:rPr>
                <w:b/>
                <w:bCs/>
                <w:sz w:val="22"/>
                <w:szCs w:val="22"/>
              </w:rPr>
            </w:pPr>
            <w:r w:rsidRPr="000A112B">
              <w:rPr>
                <w:b/>
                <w:bCs/>
                <w:sz w:val="22"/>
                <w:szCs w:val="22"/>
              </w:rPr>
              <w:t>Tantárgy neve: Diploma előkészítő és konzultáció</w:t>
            </w:r>
          </w:p>
        </w:tc>
        <w:tc>
          <w:tcPr>
            <w:tcW w:w="3369" w:type="dxa"/>
          </w:tcPr>
          <w:p w:rsidR="004065B0" w:rsidRPr="000A112B" w:rsidRDefault="004065B0" w:rsidP="008E549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Kódja: </w:t>
            </w:r>
            <w:bookmarkStart w:id="0" w:name="_GoBack"/>
            <w:r>
              <w:rPr>
                <w:b/>
                <w:bCs/>
                <w:sz w:val="22"/>
                <w:szCs w:val="22"/>
              </w:rPr>
              <w:t>NMB_TG111G7</w:t>
            </w:r>
            <w:bookmarkEnd w:id="0"/>
          </w:p>
        </w:tc>
        <w:tc>
          <w:tcPr>
            <w:tcW w:w="2204" w:type="dxa"/>
            <w:tcMar>
              <w:top w:w="57" w:type="dxa"/>
              <w:bottom w:w="57" w:type="dxa"/>
            </w:tcMar>
          </w:tcPr>
          <w:p w:rsidR="004065B0" w:rsidRPr="000A112B" w:rsidRDefault="004065B0" w:rsidP="008E5492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Kreditszáma: 7</w:t>
            </w:r>
          </w:p>
        </w:tc>
      </w:tr>
      <w:tr w:rsidR="004065B0" w:rsidRPr="00495EA3" w:rsidTr="008E5492">
        <w:tc>
          <w:tcPr>
            <w:tcW w:w="8941" w:type="dxa"/>
            <w:gridSpan w:val="3"/>
            <w:tcMar>
              <w:top w:w="57" w:type="dxa"/>
              <w:bottom w:w="57" w:type="dxa"/>
            </w:tcMar>
          </w:tcPr>
          <w:p w:rsidR="004065B0" w:rsidRPr="000A112B" w:rsidRDefault="004065B0" w:rsidP="008E5492">
            <w:pPr>
              <w:spacing w:before="60"/>
              <w:jc w:val="both"/>
              <w:rPr>
                <w:sz w:val="22"/>
                <w:szCs w:val="22"/>
              </w:rPr>
            </w:pPr>
            <w:r w:rsidRPr="000A112B">
              <w:rPr>
                <w:sz w:val="22"/>
                <w:szCs w:val="22"/>
              </w:rPr>
              <w:t xml:space="preserve">A tanóra típusa: </w:t>
            </w:r>
            <w:r w:rsidRPr="000A112B">
              <w:rPr>
                <w:b/>
                <w:sz w:val="22"/>
                <w:szCs w:val="22"/>
              </w:rPr>
              <w:t>gyakorlat</w:t>
            </w:r>
            <w:r w:rsidRPr="000A112B">
              <w:rPr>
                <w:sz w:val="22"/>
                <w:szCs w:val="22"/>
              </w:rPr>
              <w:t xml:space="preserve"> és száma: </w:t>
            </w:r>
            <w:r w:rsidRPr="000A112B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4065B0" w:rsidRPr="00495EA3" w:rsidTr="008E5492">
        <w:tc>
          <w:tcPr>
            <w:tcW w:w="8941" w:type="dxa"/>
            <w:gridSpan w:val="3"/>
            <w:tcMar>
              <w:top w:w="57" w:type="dxa"/>
              <w:bottom w:w="57" w:type="dxa"/>
            </w:tcMar>
          </w:tcPr>
          <w:p w:rsidR="004065B0" w:rsidRPr="000A112B" w:rsidRDefault="004065B0" w:rsidP="008E5492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0A112B">
              <w:rPr>
                <w:sz w:val="22"/>
                <w:szCs w:val="22"/>
              </w:rPr>
              <w:t>A számonkérés módja (</w:t>
            </w:r>
            <w:proofErr w:type="spellStart"/>
            <w:r w:rsidRPr="000A112B">
              <w:rPr>
                <w:sz w:val="22"/>
                <w:szCs w:val="22"/>
              </w:rPr>
              <w:t>koll</w:t>
            </w:r>
            <w:proofErr w:type="spellEnd"/>
            <w:r w:rsidRPr="000A112B">
              <w:rPr>
                <w:sz w:val="22"/>
                <w:szCs w:val="22"/>
              </w:rPr>
              <w:t>. /</w:t>
            </w:r>
            <w:proofErr w:type="spellStart"/>
            <w:r w:rsidRPr="000A112B">
              <w:rPr>
                <w:sz w:val="22"/>
                <w:szCs w:val="22"/>
              </w:rPr>
              <w:t>gyj</w:t>
            </w:r>
            <w:proofErr w:type="spellEnd"/>
            <w:r w:rsidRPr="000A112B">
              <w:rPr>
                <w:sz w:val="22"/>
                <w:szCs w:val="22"/>
              </w:rPr>
              <w:t xml:space="preserve">. / egyéb): </w:t>
            </w:r>
            <w:proofErr w:type="spellStart"/>
            <w:r w:rsidRPr="000A112B">
              <w:rPr>
                <w:b/>
                <w:sz w:val="22"/>
                <w:szCs w:val="22"/>
              </w:rPr>
              <w:t>gyj</w:t>
            </w:r>
            <w:proofErr w:type="spellEnd"/>
            <w:r w:rsidRPr="000A112B">
              <w:rPr>
                <w:b/>
                <w:sz w:val="22"/>
                <w:szCs w:val="22"/>
              </w:rPr>
              <w:t>.</w:t>
            </w:r>
            <w:r w:rsidRPr="000A112B">
              <w:rPr>
                <w:sz w:val="22"/>
                <w:szCs w:val="22"/>
              </w:rPr>
              <w:t xml:space="preserve"> </w:t>
            </w:r>
          </w:p>
        </w:tc>
      </w:tr>
      <w:tr w:rsidR="004065B0" w:rsidRPr="00495EA3" w:rsidTr="008E5492">
        <w:tc>
          <w:tcPr>
            <w:tcW w:w="8941" w:type="dxa"/>
            <w:gridSpan w:val="3"/>
            <w:tcMar>
              <w:top w:w="57" w:type="dxa"/>
              <w:bottom w:w="57" w:type="dxa"/>
            </w:tcMar>
          </w:tcPr>
          <w:p w:rsidR="004065B0" w:rsidRPr="000A112B" w:rsidRDefault="004065B0" w:rsidP="008E5492">
            <w:pPr>
              <w:jc w:val="both"/>
              <w:rPr>
                <w:sz w:val="22"/>
                <w:szCs w:val="22"/>
              </w:rPr>
            </w:pPr>
            <w:r w:rsidRPr="000A112B">
              <w:rPr>
                <w:sz w:val="22"/>
                <w:szCs w:val="22"/>
              </w:rPr>
              <w:t xml:space="preserve">A tantárgy tantervi helye (hányadik félév): </w:t>
            </w:r>
            <w:r w:rsidRPr="000A112B">
              <w:rPr>
                <w:b/>
                <w:sz w:val="22"/>
                <w:szCs w:val="22"/>
              </w:rPr>
              <w:t>4.</w:t>
            </w:r>
          </w:p>
        </w:tc>
      </w:tr>
      <w:tr w:rsidR="004065B0" w:rsidRPr="00495EA3" w:rsidTr="008E5492">
        <w:tc>
          <w:tcPr>
            <w:tcW w:w="8941" w:type="dxa"/>
            <w:gridSpan w:val="3"/>
            <w:tcMar>
              <w:top w:w="57" w:type="dxa"/>
              <w:bottom w:w="57" w:type="dxa"/>
            </w:tcMar>
          </w:tcPr>
          <w:p w:rsidR="004065B0" w:rsidRPr="000A112B" w:rsidRDefault="004065B0" w:rsidP="008E5492">
            <w:pPr>
              <w:jc w:val="both"/>
              <w:rPr>
                <w:sz w:val="22"/>
                <w:szCs w:val="22"/>
              </w:rPr>
            </w:pPr>
            <w:r w:rsidRPr="000A112B">
              <w:rPr>
                <w:sz w:val="22"/>
                <w:szCs w:val="22"/>
              </w:rPr>
              <w:t xml:space="preserve">Előtanulmányi feltételek </w:t>
            </w:r>
            <w:r w:rsidRPr="000A112B">
              <w:rPr>
                <w:i/>
                <w:iCs/>
                <w:sz w:val="22"/>
                <w:szCs w:val="22"/>
              </w:rPr>
              <w:t>(ha vannak)</w:t>
            </w:r>
            <w:r w:rsidRPr="000A112B">
              <w:rPr>
                <w:sz w:val="22"/>
                <w:szCs w:val="22"/>
              </w:rPr>
              <w:t>:</w:t>
            </w:r>
            <w:r w:rsidRPr="000A112B">
              <w:rPr>
                <w:i/>
                <w:iCs/>
                <w:sz w:val="22"/>
                <w:szCs w:val="22"/>
              </w:rPr>
              <w:t xml:space="preserve"> </w:t>
            </w:r>
            <w:r w:rsidRPr="000A112B">
              <w:rPr>
                <w:iCs/>
                <w:sz w:val="22"/>
                <w:szCs w:val="22"/>
              </w:rPr>
              <w:t>-</w:t>
            </w:r>
          </w:p>
        </w:tc>
      </w:tr>
      <w:tr w:rsidR="004065B0" w:rsidRPr="00495EA3" w:rsidTr="008E5492">
        <w:tc>
          <w:tcPr>
            <w:tcW w:w="8941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4065B0" w:rsidRPr="001E6054" w:rsidRDefault="004065B0" w:rsidP="008E5492">
            <w:pPr>
              <w:spacing w:before="60"/>
              <w:rPr>
                <w:b/>
                <w:bCs/>
                <w:sz w:val="18"/>
                <w:szCs w:val="18"/>
              </w:rPr>
            </w:pPr>
            <w:r w:rsidRPr="001E6054">
              <w:rPr>
                <w:b/>
                <w:bCs/>
                <w:sz w:val="18"/>
                <w:szCs w:val="18"/>
              </w:rPr>
              <w:t>Tantárgyleírás</w:t>
            </w:r>
            <w:r w:rsidRPr="001E6054">
              <w:rPr>
                <w:sz w:val="18"/>
                <w:szCs w:val="18"/>
              </w:rPr>
              <w:t xml:space="preserve">: az elsajátítandó </w:t>
            </w:r>
            <w:r w:rsidRPr="001E6054">
              <w:rPr>
                <w:sz w:val="18"/>
                <w:szCs w:val="18"/>
                <w:u w:val="single"/>
              </w:rPr>
              <w:t>ismeretanyag</w:t>
            </w:r>
            <w:r w:rsidRPr="001E6054">
              <w:rPr>
                <w:sz w:val="18"/>
                <w:szCs w:val="18"/>
              </w:rPr>
              <w:t xml:space="preserve"> és a kialakítandó </w:t>
            </w:r>
            <w:r w:rsidRPr="001E6054">
              <w:rPr>
                <w:sz w:val="18"/>
                <w:szCs w:val="18"/>
                <w:u w:val="single"/>
              </w:rPr>
              <w:t>kompetenciák</w:t>
            </w:r>
            <w:r w:rsidRPr="001E6054">
              <w:rPr>
                <w:sz w:val="18"/>
                <w:szCs w:val="18"/>
              </w:rPr>
              <w:t xml:space="preserve"> tömör, ugyanakkor informáló leírása </w:t>
            </w:r>
          </w:p>
        </w:tc>
      </w:tr>
      <w:tr w:rsidR="004065B0" w:rsidRPr="00495EA3" w:rsidTr="008E5492">
        <w:trPr>
          <w:trHeight w:val="318"/>
        </w:trPr>
        <w:tc>
          <w:tcPr>
            <w:tcW w:w="8941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4065B0" w:rsidRPr="009375FC" w:rsidRDefault="004065B0" w:rsidP="008E5492">
            <w:pPr>
              <w:tabs>
                <w:tab w:val="left" w:pos="34"/>
              </w:tabs>
              <w:rPr>
                <w:b/>
              </w:rPr>
            </w:pPr>
            <w:r w:rsidRPr="009375FC">
              <w:rPr>
                <w:b/>
              </w:rPr>
              <w:t>A kurzus célja:</w:t>
            </w:r>
          </w:p>
          <w:p w:rsidR="004065B0" w:rsidRPr="009375FC" w:rsidRDefault="004065B0" w:rsidP="008E5492">
            <w:pPr>
              <w:tabs>
                <w:tab w:val="left" w:pos="34"/>
              </w:tabs>
              <w:rPr>
                <w:bCs/>
              </w:rPr>
            </w:pPr>
            <w:r w:rsidRPr="009375FC">
              <w:rPr>
                <w:bCs/>
              </w:rPr>
              <w:t>A hallgatók diplomamunka- és szakdolgozati témájának nyomon követése, az ötlettől a kivitelezésig, folyamatos konzultációval.</w:t>
            </w:r>
          </w:p>
          <w:p w:rsidR="004065B0" w:rsidRPr="009375FC" w:rsidRDefault="004065B0" w:rsidP="008E5492">
            <w:pPr>
              <w:tabs>
                <w:tab w:val="left" w:pos="34"/>
              </w:tabs>
              <w:rPr>
                <w:b/>
              </w:rPr>
            </w:pPr>
          </w:p>
          <w:p w:rsidR="004065B0" w:rsidRPr="009375FC" w:rsidRDefault="004065B0" w:rsidP="008E5492">
            <w:pPr>
              <w:tabs>
                <w:tab w:val="left" w:pos="34"/>
              </w:tabs>
            </w:pPr>
            <w:r w:rsidRPr="009375FC">
              <w:rPr>
                <w:b/>
              </w:rPr>
              <w:t>A kurzus főbb témakörei:</w:t>
            </w:r>
            <w:r w:rsidRPr="009375FC">
              <w:t xml:space="preserve"> A kurzus keretében a hallgatók előkészítik a diplomamunkájukat és a </w:t>
            </w:r>
            <w:proofErr w:type="spellStart"/>
            <w:r w:rsidRPr="009375FC">
              <w:t>szakdogozatukat</w:t>
            </w:r>
            <w:proofErr w:type="spellEnd"/>
            <w:r w:rsidRPr="009375FC">
              <w:t xml:space="preserve">. A tárgy keretében segítséget kapnak a megfelelő téma kiválasztásához, és konzultációs lehetőséget a szakdolgozat elkészítéséhez. </w:t>
            </w:r>
          </w:p>
          <w:p w:rsidR="004065B0" w:rsidRDefault="004065B0" w:rsidP="008E5492"/>
          <w:p w:rsidR="004065B0" w:rsidRPr="009375FC" w:rsidRDefault="004065B0" w:rsidP="004065B0">
            <w:pPr>
              <w:numPr>
                <w:ilvl w:val="0"/>
                <w:numId w:val="1"/>
              </w:numPr>
            </w:pPr>
            <w:r w:rsidRPr="009375FC">
              <w:t>Könyvtári ismeretek</w:t>
            </w:r>
          </w:p>
          <w:p w:rsidR="004065B0" w:rsidRPr="009375FC" w:rsidRDefault="004065B0" w:rsidP="004065B0">
            <w:pPr>
              <w:numPr>
                <w:ilvl w:val="0"/>
                <w:numId w:val="1"/>
              </w:numPr>
            </w:pPr>
            <w:r w:rsidRPr="009375FC">
              <w:t>Internetes forráskutatás módszerei</w:t>
            </w:r>
          </w:p>
          <w:p w:rsidR="004065B0" w:rsidRPr="009375FC" w:rsidRDefault="004065B0" w:rsidP="004065B0">
            <w:pPr>
              <w:numPr>
                <w:ilvl w:val="0"/>
                <w:numId w:val="1"/>
              </w:numPr>
            </w:pPr>
            <w:r w:rsidRPr="009375FC">
              <w:t>Források feldolgozásának módszerei</w:t>
            </w:r>
          </w:p>
          <w:p w:rsidR="004065B0" w:rsidRPr="009375FC" w:rsidRDefault="004065B0" w:rsidP="004065B0">
            <w:pPr>
              <w:numPr>
                <w:ilvl w:val="0"/>
                <w:numId w:val="1"/>
              </w:numPr>
            </w:pPr>
            <w:r w:rsidRPr="009375FC">
              <w:t>A prezentáció lehetőségei, a kész munka megjelenítésének változatai</w:t>
            </w:r>
          </w:p>
          <w:p w:rsidR="004065B0" w:rsidRPr="009375FC" w:rsidRDefault="004065B0" w:rsidP="004065B0">
            <w:pPr>
              <w:numPr>
                <w:ilvl w:val="0"/>
                <w:numId w:val="1"/>
              </w:numPr>
            </w:pPr>
            <w:r w:rsidRPr="009375FC">
              <w:t>Személyes konzultáció a szakdolgozat és a diplomamunka konkrét szakmai kérdéseiről</w:t>
            </w:r>
          </w:p>
          <w:p w:rsidR="004065B0" w:rsidRPr="009375FC" w:rsidRDefault="004065B0" w:rsidP="008E5492">
            <w:pPr>
              <w:tabs>
                <w:tab w:val="left" w:pos="34"/>
              </w:tabs>
            </w:pPr>
          </w:p>
          <w:p w:rsidR="004065B0" w:rsidRPr="009375FC" w:rsidRDefault="004065B0" w:rsidP="008E5492">
            <w:pPr>
              <w:tabs>
                <w:tab w:val="left" w:pos="34"/>
              </w:tabs>
              <w:rPr>
                <w:b/>
              </w:rPr>
            </w:pPr>
            <w:r w:rsidRPr="009375FC">
              <w:rPr>
                <w:b/>
              </w:rPr>
              <w:t>A kurzus által kialakított kompetenciák:</w:t>
            </w:r>
          </w:p>
          <w:p w:rsidR="004065B0" w:rsidRPr="009375FC" w:rsidRDefault="004065B0" w:rsidP="008E5492">
            <w:pPr>
              <w:tabs>
                <w:tab w:val="left" w:pos="34"/>
              </w:tabs>
            </w:pPr>
            <w:r w:rsidRPr="009375FC">
              <w:t xml:space="preserve">Az </w:t>
            </w:r>
            <w:proofErr w:type="gramStart"/>
            <w:r w:rsidRPr="009375FC">
              <w:t>internetes  kommunikáció</w:t>
            </w:r>
            <w:proofErr w:type="gramEnd"/>
            <w:r w:rsidRPr="009375FC">
              <w:t xml:space="preserve"> és a hálózatban való részvétel  képességének fejlesztése mellett,a könyvtári kutató munka elmélyítése. Saját tanulás megszervezése, fejlesztése. Szakdolgozat írás módszerei. Szakmai publikációs ismeretek. </w:t>
            </w:r>
            <w:proofErr w:type="gramStart"/>
            <w:r w:rsidRPr="009375FC">
              <w:t>Szakdolgozat írásra</w:t>
            </w:r>
            <w:proofErr w:type="gramEnd"/>
            <w:r w:rsidRPr="009375FC">
              <w:t xml:space="preserve"> és védésre történő felkészítés. A szakmai prezentáció elsajátítása.</w:t>
            </w:r>
          </w:p>
        </w:tc>
      </w:tr>
      <w:tr w:rsidR="004065B0" w:rsidRPr="00495EA3" w:rsidTr="008E5492">
        <w:trPr>
          <w:trHeight w:val="3727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4065B0" w:rsidRPr="009375FC" w:rsidRDefault="004065B0" w:rsidP="008E5492">
            <w:pPr>
              <w:tabs>
                <w:tab w:val="left" w:pos="34"/>
              </w:tabs>
              <w:jc w:val="both"/>
              <w:rPr>
                <w:b/>
              </w:rPr>
            </w:pPr>
            <w:r w:rsidRPr="009375FC">
              <w:rPr>
                <w:b/>
              </w:rPr>
              <w:t>Kötelező irodalom:</w:t>
            </w:r>
          </w:p>
          <w:p w:rsidR="004065B0" w:rsidRPr="009375FC" w:rsidRDefault="004065B0" w:rsidP="008E5492">
            <w:pPr>
              <w:tabs>
                <w:tab w:val="left" w:pos="34"/>
              </w:tabs>
              <w:jc w:val="both"/>
            </w:pPr>
            <w:r w:rsidRPr="009375FC">
              <w:t xml:space="preserve">ECO, </w:t>
            </w:r>
            <w:proofErr w:type="spellStart"/>
            <w:r w:rsidRPr="009375FC">
              <w:t>Umberto</w:t>
            </w:r>
            <w:proofErr w:type="spellEnd"/>
            <w:r w:rsidRPr="009375FC">
              <w:t xml:space="preserve"> - Hogyan írjunk szakdolgozatot</w:t>
            </w:r>
            <w:proofErr w:type="gramStart"/>
            <w:r w:rsidRPr="009375FC">
              <w:t>?,</w:t>
            </w:r>
            <w:proofErr w:type="gramEnd"/>
            <w:r w:rsidRPr="009375FC">
              <w:t xml:space="preserve"> </w:t>
            </w:r>
            <w:proofErr w:type="spellStart"/>
            <w:r w:rsidRPr="009375FC">
              <w:t>Kairosz</w:t>
            </w:r>
            <w:proofErr w:type="spellEnd"/>
            <w:r w:rsidRPr="009375FC">
              <w:t xml:space="preserve"> Kiadó, 2005 </w:t>
            </w:r>
          </w:p>
          <w:p w:rsidR="004065B0" w:rsidRPr="009375FC" w:rsidRDefault="004065B0" w:rsidP="008E5492">
            <w:pPr>
              <w:tabs>
                <w:tab w:val="left" w:pos="34"/>
              </w:tabs>
              <w:jc w:val="both"/>
            </w:pPr>
            <w:r w:rsidRPr="009375FC">
              <w:t xml:space="preserve"> SZABÓ </w:t>
            </w:r>
            <w:proofErr w:type="gramStart"/>
            <w:r w:rsidRPr="009375FC">
              <w:t>Katalin(</w:t>
            </w:r>
            <w:proofErr w:type="gramEnd"/>
            <w:r w:rsidRPr="009375FC">
              <w:t xml:space="preserve">1997)Kommunikáció </w:t>
            </w:r>
            <w:proofErr w:type="spellStart"/>
            <w:r w:rsidRPr="009375FC">
              <w:t>felsőfokon.Budapest</w:t>
            </w:r>
            <w:proofErr w:type="spellEnd"/>
            <w:r w:rsidRPr="009375FC">
              <w:t>,Kossuth Kiadó,ISBN</w:t>
            </w:r>
          </w:p>
          <w:p w:rsidR="004065B0" w:rsidRPr="009375FC" w:rsidRDefault="004065B0" w:rsidP="008E5492">
            <w:pPr>
              <w:tabs>
                <w:tab w:val="left" w:pos="34"/>
              </w:tabs>
              <w:jc w:val="both"/>
            </w:pPr>
            <w:r w:rsidRPr="009375FC">
              <w:t xml:space="preserve"> 963 09 39 223</w:t>
            </w:r>
          </w:p>
          <w:p w:rsidR="004065B0" w:rsidRPr="009375FC" w:rsidRDefault="004065B0" w:rsidP="008E5492">
            <w:pPr>
              <w:tabs>
                <w:tab w:val="left" w:pos="34"/>
              </w:tabs>
              <w:jc w:val="both"/>
            </w:pPr>
            <w:r w:rsidRPr="009375FC">
              <w:t xml:space="preserve"> GYURGYÁK </w:t>
            </w:r>
            <w:proofErr w:type="gramStart"/>
            <w:r w:rsidRPr="009375FC">
              <w:t>János(</w:t>
            </w:r>
            <w:proofErr w:type="gramEnd"/>
            <w:r w:rsidRPr="009375FC">
              <w:t xml:space="preserve">1996)Szerkesztők és szerzők </w:t>
            </w:r>
            <w:proofErr w:type="spellStart"/>
            <w:r w:rsidRPr="009375FC">
              <w:t>kézikönyve.Budapest</w:t>
            </w:r>
            <w:proofErr w:type="spellEnd"/>
            <w:r w:rsidRPr="009375FC">
              <w:t>,</w:t>
            </w:r>
            <w:proofErr w:type="spellStart"/>
            <w:r w:rsidRPr="009375FC">
              <w:t>Oziris</w:t>
            </w:r>
            <w:proofErr w:type="spellEnd"/>
            <w:r w:rsidRPr="009375FC">
              <w:t xml:space="preserve"> </w:t>
            </w:r>
          </w:p>
          <w:p w:rsidR="004065B0" w:rsidRPr="009375FC" w:rsidRDefault="004065B0" w:rsidP="008E5492">
            <w:pPr>
              <w:tabs>
                <w:tab w:val="left" w:pos="34"/>
              </w:tabs>
              <w:jc w:val="both"/>
            </w:pPr>
            <w:r w:rsidRPr="009375FC">
              <w:t xml:space="preserve"> Kiadó</w:t>
            </w:r>
            <w:proofErr w:type="gramStart"/>
            <w:r w:rsidRPr="009375FC">
              <w:t>,ISBN</w:t>
            </w:r>
            <w:proofErr w:type="gramEnd"/>
            <w:r w:rsidRPr="009375FC">
              <w:t xml:space="preserve"> 963 379 227 4</w:t>
            </w:r>
          </w:p>
          <w:p w:rsidR="004065B0" w:rsidRPr="009375FC" w:rsidRDefault="004065B0" w:rsidP="008E5492">
            <w:pPr>
              <w:tabs>
                <w:tab w:val="left" w:pos="34"/>
              </w:tabs>
            </w:pPr>
            <w:r w:rsidRPr="009375FC">
              <w:t xml:space="preserve"> FAZEKAS Csaba: Bevezetés az újkori magyar történeti források tanulmányozásába. Miskolc, </w:t>
            </w:r>
            <w:proofErr w:type="gramStart"/>
            <w:r w:rsidRPr="009375FC">
              <w:t>2001.   URL</w:t>
            </w:r>
            <w:proofErr w:type="gramEnd"/>
            <w:r w:rsidRPr="009375FC">
              <w:t xml:space="preserve">: </w:t>
            </w:r>
            <w:hyperlink r:id="rId6" w:history="1">
              <w:r w:rsidRPr="009375FC">
                <w:rPr>
                  <w:rStyle w:val="Hiperhivatkozs"/>
                </w:rPr>
                <w:t>http://www.uni-miskolc.hu/bolfazek/forras.htm</w:t>
              </w:r>
            </w:hyperlink>
          </w:p>
          <w:p w:rsidR="004065B0" w:rsidRPr="0051493E" w:rsidRDefault="004065B0" w:rsidP="008E5492">
            <w:pPr>
              <w:tabs>
                <w:tab w:val="left" w:pos="34"/>
              </w:tabs>
              <w:jc w:val="both"/>
              <w:rPr>
                <w:b/>
              </w:rPr>
            </w:pPr>
            <w:r w:rsidRPr="0051493E">
              <w:rPr>
                <w:b/>
              </w:rPr>
              <w:t>Ajánlott irodalom:</w:t>
            </w:r>
          </w:p>
          <w:p w:rsidR="004065B0" w:rsidRPr="009375FC" w:rsidRDefault="004065B0" w:rsidP="008E5492">
            <w:pPr>
              <w:tabs>
                <w:tab w:val="left" w:pos="34"/>
              </w:tabs>
              <w:jc w:val="both"/>
            </w:pPr>
            <w:r w:rsidRPr="009375FC">
              <w:t xml:space="preserve">NÉMETH Lajos: Törvény és kétely. A </w:t>
            </w:r>
            <w:proofErr w:type="gramStart"/>
            <w:r w:rsidRPr="009375FC">
              <w:t>művészettörténet-tudomány  önvizsgálata</w:t>
            </w:r>
            <w:proofErr w:type="gramEnd"/>
            <w:r w:rsidRPr="009375FC">
              <w:t xml:space="preserve">. </w:t>
            </w:r>
            <w:r>
              <w:t>Budapest, 1992. Gondolat. 280 p</w:t>
            </w:r>
          </w:p>
          <w:p w:rsidR="004065B0" w:rsidRPr="009375FC" w:rsidRDefault="004065B0" w:rsidP="008E5492">
            <w:pPr>
              <w:tabs>
                <w:tab w:val="left" w:pos="34"/>
              </w:tabs>
              <w:jc w:val="both"/>
            </w:pPr>
            <w:r w:rsidRPr="009375FC">
              <w:t xml:space="preserve"> Walter F. KUGEMANN: </w:t>
            </w:r>
            <w:proofErr w:type="gramStart"/>
            <w:r w:rsidRPr="009375FC">
              <w:t>Megtanulok</w:t>
            </w:r>
            <w:proofErr w:type="gramEnd"/>
            <w:r w:rsidRPr="009375FC">
              <w:t xml:space="preserve"> tanulni. Budapest, 1976. Gondolat. 310 p.</w:t>
            </w:r>
          </w:p>
          <w:p w:rsidR="004065B0" w:rsidRPr="009375FC" w:rsidRDefault="004065B0" w:rsidP="008E5492">
            <w:pPr>
              <w:tabs>
                <w:tab w:val="left" w:pos="34"/>
              </w:tabs>
              <w:jc w:val="both"/>
            </w:pPr>
            <w:r w:rsidRPr="009375FC">
              <w:t>A választott témának megfelelő szakirodalom</w:t>
            </w:r>
          </w:p>
        </w:tc>
      </w:tr>
    </w:tbl>
    <w:p w:rsidR="004065B0" w:rsidRDefault="004065B0" w:rsidP="004065B0"/>
    <w:tbl>
      <w:tblPr>
        <w:tblpPr w:leftFromText="180" w:rightFromText="180" w:vertAnchor="page" w:horzAnchor="margin" w:tblpX="392" w:tblpY="12286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4065B0" w:rsidRPr="006B18E0" w:rsidTr="004065B0">
        <w:trPr>
          <w:trHeight w:val="415"/>
        </w:trPr>
        <w:tc>
          <w:tcPr>
            <w:tcW w:w="8930" w:type="dxa"/>
            <w:shd w:val="clear" w:color="auto" w:fill="auto"/>
          </w:tcPr>
          <w:p w:rsidR="004065B0" w:rsidRPr="001D7296" w:rsidRDefault="004065B0" w:rsidP="004065B0">
            <w:pPr>
              <w:spacing w:before="60"/>
              <w:jc w:val="center"/>
              <w:rPr>
                <w:b/>
                <w:bCs/>
              </w:rPr>
            </w:pPr>
          </w:p>
          <w:p w:rsidR="004065B0" w:rsidRDefault="004065B0" w:rsidP="004065B0">
            <w:pPr>
              <w:spacing w:before="60"/>
              <w:jc w:val="center"/>
              <w:rPr>
                <w:bCs/>
              </w:rPr>
            </w:pPr>
            <w:r w:rsidRPr="001D7296">
              <w:rPr>
                <w:b/>
                <w:bCs/>
              </w:rPr>
              <w:t>Tantárgy felelőse</w:t>
            </w:r>
            <w:r w:rsidRPr="00AA2812">
              <w:t xml:space="preserve"> (</w:t>
            </w:r>
            <w:r w:rsidRPr="00AA2812">
              <w:rPr>
                <w:i/>
                <w:iCs/>
              </w:rPr>
              <w:t>név, beosztás, tud. fokozat</w:t>
            </w:r>
            <w:r w:rsidRPr="00AA2812">
              <w:t>):</w:t>
            </w:r>
            <w:r>
              <w:rPr>
                <w:b/>
                <w:bCs/>
              </w:rPr>
              <w:t xml:space="preserve"> </w:t>
            </w:r>
            <w:r w:rsidRPr="001D7296">
              <w:rPr>
                <w:b/>
                <w:bCs/>
              </w:rPr>
              <w:t>Habil. Csontó Lajos</w:t>
            </w:r>
            <w:r>
              <w:rPr>
                <w:b/>
                <w:bCs/>
              </w:rPr>
              <w:t xml:space="preserve"> </w:t>
            </w:r>
            <w:r w:rsidRPr="001D2BAD">
              <w:rPr>
                <w:bCs/>
              </w:rPr>
              <w:t>egyetemi docens, Munkácsy- díj</w:t>
            </w:r>
            <w:r>
              <w:rPr>
                <w:bCs/>
              </w:rPr>
              <w:t>.</w:t>
            </w:r>
          </w:p>
          <w:p w:rsidR="004065B0" w:rsidRPr="001D7296" w:rsidRDefault="004065B0" w:rsidP="004065B0">
            <w:pPr>
              <w:spacing w:before="60"/>
              <w:jc w:val="center"/>
              <w:rPr>
                <w:b/>
                <w:bCs/>
              </w:rPr>
            </w:pPr>
          </w:p>
        </w:tc>
      </w:tr>
      <w:tr w:rsidR="004065B0" w:rsidRPr="006B18E0" w:rsidTr="004065B0">
        <w:trPr>
          <w:trHeight w:val="392"/>
        </w:trPr>
        <w:tc>
          <w:tcPr>
            <w:tcW w:w="8930" w:type="dxa"/>
            <w:shd w:val="clear" w:color="auto" w:fill="auto"/>
          </w:tcPr>
          <w:p w:rsidR="004065B0" w:rsidRPr="00AA2812" w:rsidRDefault="004065B0" w:rsidP="004065B0">
            <w:pPr>
              <w:spacing w:before="60"/>
            </w:pPr>
            <w:r w:rsidRPr="001D7296">
              <w:rPr>
                <w:b/>
                <w:bCs/>
              </w:rPr>
              <w:t xml:space="preserve">Tantárgy oktatásába bevont </w:t>
            </w:r>
            <w:proofErr w:type="gramStart"/>
            <w:r w:rsidRPr="001D7296">
              <w:rPr>
                <w:b/>
                <w:bCs/>
              </w:rPr>
              <w:t>oktató(</w:t>
            </w:r>
            <w:proofErr w:type="gramEnd"/>
            <w:r w:rsidRPr="001D7296">
              <w:rPr>
                <w:b/>
                <w:bCs/>
              </w:rPr>
              <w:t>k),</w:t>
            </w:r>
            <w:r w:rsidRPr="00AA2812">
              <w:t xml:space="preserve"> ha vannak (</w:t>
            </w:r>
            <w:r w:rsidRPr="00AA2812">
              <w:rPr>
                <w:i/>
                <w:iCs/>
              </w:rPr>
              <w:t>név, beosztás, tud. fokozat</w:t>
            </w:r>
            <w:r w:rsidRPr="00AA2812">
              <w:t>):</w:t>
            </w:r>
            <w:r>
              <w:t xml:space="preserve"> </w:t>
            </w:r>
            <w:r w:rsidRPr="00AA2812">
              <w:rPr>
                <w:b/>
              </w:rPr>
              <w:t xml:space="preserve">Faa Balázs </w:t>
            </w:r>
            <w:r w:rsidRPr="001D2BAD">
              <w:t>főiskolai docens, Munkácsy-díj</w:t>
            </w:r>
            <w:r>
              <w:t>.</w:t>
            </w:r>
          </w:p>
        </w:tc>
      </w:tr>
    </w:tbl>
    <w:p w:rsidR="00265DC0" w:rsidRDefault="00265DC0"/>
    <w:sectPr w:rsidR="0026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57DCB"/>
    <w:multiLevelType w:val="hybridMultilevel"/>
    <w:tmpl w:val="479C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B0"/>
    <w:rsid w:val="00265DC0"/>
    <w:rsid w:val="00324357"/>
    <w:rsid w:val="00325FB1"/>
    <w:rsid w:val="00354A89"/>
    <w:rsid w:val="003D1E04"/>
    <w:rsid w:val="004065B0"/>
    <w:rsid w:val="008C63D4"/>
    <w:rsid w:val="009C5B2F"/>
    <w:rsid w:val="00CD2B4F"/>
    <w:rsid w:val="00E43A72"/>
    <w:rsid w:val="00F2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6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065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6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06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-miskolc.hu/bolfazek/forra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2013-07-08T12:07:00Z</dcterms:created>
  <dcterms:modified xsi:type="dcterms:W3CDTF">2013-07-08T12:07:00Z</dcterms:modified>
</cp:coreProperties>
</file>