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F25FF6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70C24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970C24">
              <w:rPr>
                <w:b/>
                <w:sz w:val="24"/>
                <w:szCs w:val="24"/>
              </w:rPr>
              <w:t>Szakmódszertan gyakorlat</w:t>
            </w:r>
          </w:p>
          <w:p w:rsidR="00970C24" w:rsidRPr="008C485B" w:rsidRDefault="00970C24" w:rsidP="00970C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Pr="00970C24">
              <w:rPr>
                <w:b/>
                <w:sz w:val="24"/>
                <w:szCs w:val="24"/>
              </w:rPr>
              <w:t>NMB_ET116G3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970C2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70C24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F25FF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70C24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970C24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970C24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F25FF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70C2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970C24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6E17F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6E17F1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6E17F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6E17F1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F25FF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Kompetenciák: 1, 2, 4, 6, 7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tanulói személyiség fejlesztése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tanulói csoportok, közösségek alakulásának segítése, fejlesztése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tanulók műveltségének, készségeinek és képességeinek fejlesztése a tudás felhasználásával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tanulási folyamat szervezése és irányítása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pedagógiai értékelés változatos eszközeinek alkalmazása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Tudás: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Tudatosan segíti és irányítja a közös gondolkodást és a szabadon kibontakozó kulturált vitát, termékeny m</w:t>
            </w:r>
            <w:r w:rsidRPr="00FC084C">
              <w:t>o</w:t>
            </w:r>
            <w:r w:rsidRPr="00FC084C">
              <w:t>rális kommunikációt.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Attitűdök/nézetek: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A társadalmi problémák iránti nyitottság, szociális érzékenység, mások elfogadása, a tolerancia, a humánus, értékeket védő demokratikus magatartás.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Képességek: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A hallgató legyen képes a tudásforrások célszerű kiválasztására, az új információs és kommunikációs technol</w:t>
            </w:r>
            <w:r w:rsidRPr="00FC084C">
              <w:t>ó</w:t>
            </w:r>
            <w:r w:rsidRPr="00FC084C">
              <w:t>giák alkalmazására, a hatékony tanulási környezet kialakítására.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Cél: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A hallgatók legyenek képesek a konkrét tanítási gyakorlatot önállóan. alkotó módon előkészíteni.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Tartalom: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hallgatók elsajátítják a tevékenység-központú etikatanítás pedagógiáját, a szükséges tanári kompetenciákat (pl.: kooperatív tanulás), a tankönyvválasztás, internetes adatbázisok (pl.: Sulinet Digitális Tudásbázis)</w:t>
            </w:r>
            <w:proofErr w:type="gramStart"/>
            <w:r w:rsidRPr="00FC084C">
              <w:t>,a</w:t>
            </w:r>
            <w:proofErr w:type="gramEnd"/>
            <w:r w:rsidRPr="00FC084C">
              <w:t xml:space="preserve"> tanít</w:t>
            </w:r>
            <w:r w:rsidRPr="00FC084C">
              <w:t>á</w:t>
            </w:r>
            <w:r w:rsidRPr="00FC084C">
              <w:t>si/tanulási módszerek hatékony alkalmazását.</w:t>
            </w:r>
          </w:p>
          <w:p w:rsidR="006E17F1" w:rsidRPr="00FC084C" w:rsidRDefault="006E17F1" w:rsidP="006E17F1">
            <w:pPr>
              <w:jc w:val="both"/>
              <w:rPr>
                <w:b/>
              </w:rPr>
            </w:pPr>
            <w:r w:rsidRPr="00FC084C">
              <w:t>A tananyagkészítés, projektmunka és egyénre szabott oktatás, a csoportmunka, a kooperatív módszer előnyei, a tanulói vita irányításának módszerei.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pedagógiai munka átfogó és részletes megtervezésének és a tapasztalatok reflektív módon való értékelés</w:t>
            </w:r>
            <w:r w:rsidRPr="00FC084C">
              <w:t>é</w:t>
            </w:r>
            <w:r w:rsidRPr="00FC084C">
              <w:t>nek elméleti alapjai.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Az etika tudományának szemléletmódja, kutatási eljárásai, az elsajátított tudásnak a tanításban való alkalmaz</w:t>
            </w:r>
            <w:r w:rsidRPr="00FC084C">
              <w:t>á</w:t>
            </w:r>
            <w:r w:rsidRPr="00FC084C">
              <w:t>sához szükséges készségek.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tananyag strukturálásnak és a tanítási folyamat tervezésének a metodológiája.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különböző információk és tudáshordozók alkalmazásának lehetőségei az etikai ismeretek átadásában.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művészeti alkotások és különböző műveltségterületek (pl.: történelem, népismeret, anyanyelv, vallási tradíc</w:t>
            </w:r>
            <w:r w:rsidRPr="00FC084C">
              <w:t>i</w:t>
            </w:r>
            <w:r w:rsidRPr="00FC084C">
              <w:t>ók, antropológia) felhasználási lehetőségei az etika oktatásában.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Módszerek: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 hallgató tanulja meg alkalmazni az elméleti alapozásnál megismert korszerű pedagógiai módszereket elsőso</w:t>
            </w:r>
            <w:r w:rsidRPr="00FC084C">
              <w:rPr>
                <w:bCs/>
              </w:rPr>
              <w:t>r</w:t>
            </w:r>
            <w:r w:rsidRPr="00FC084C">
              <w:rPr>
                <w:bCs/>
              </w:rPr>
              <w:t>ban egyénre szabott feladatok elkészítésével.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Követelmények, a tanegység teljesítésének feltételei:</w:t>
            </w:r>
          </w:p>
          <w:p w:rsidR="00D92FD8" w:rsidRPr="006758C5" w:rsidRDefault="006E17F1" w:rsidP="006E17F1">
            <w:pPr>
              <w:ind w:left="34"/>
              <w:rPr>
                <w:sz w:val="22"/>
                <w:szCs w:val="22"/>
              </w:rPr>
            </w:pPr>
            <w:r w:rsidRPr="00FC084C">
              <w:t>Egy erkölcsi esettanulmány elkészítése általános vagy középiskolai órai feldolgozás céljára.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F25FF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084C">
              <w:rPr>
                <w:b/>
                <w:sz w:val="18"/>
                <w:szCs w:val="18"/>
              </w:rPr>
              <w:t>Kötelező olvasmányok: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 xml:space="preserve">Az etikatanítás gyakorlata (Tantárgy-pedagógiai műhelytanulmányok, szerkesztette: </w:t>
            </w:r>
            <w:proofErr w:type="spellStart"/>
            <w:r w:rsidRPr="00FC084C">
              <w:rPr>
                <w:sz w:val="18"/>
                <w:szCs w:val="18"/>
              </w:rPr>
              <w:t>Homor</w:t>
            </w:r>
            <w:proofErr w:type="spellEnd"/>
            <w:r w:rsidRPr="00FC084C">
              <w:rPr>
                <w:sz w:val="18"/>
                <w:szCs w:val="18"/>
              </w:rPr>
              <w:t xml:space="preserve"> Tivadar), Krónika Nova Kiadó, Bp., 2003.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lastRenderedPageBreak/>
              <w:t>Erkölcstani vázlatok (Tankönyvpótló jegyzet és szöveggyűjtemény), Ikva Kiadó, Bp., 1994.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C084C">
              <w:rPr>
                <w:bCs/>
                <w:sz w:val="18"/>
                <w:szCs w:val="18"/>
              </w:rPr>
              <w:t>Lányi András-Jakab György: Erkölcsi esettanulmányok, AKG Kiadó, 1999.</w:t>
            </w:r>
          </w:p>
          <w:p w:rsidR="006E17F1" w:rsidRPr="00FC084C" w:rsidRDefault="006E17F1" w:rsidP="006E17F1">
            <w:pPr>
              <w:jc w:val="both"/>
              <w:rPr>
                <w:bCs/>
                <w:sz w:val="18"/>
                <w:szCs w:val="18"/>
              </w:rPr>
            </w:pPr>
            <w:r w:rsidRPr="00FC084C">
              <w:rPr>
                <w:bCs/>
                <w:sz w:val="18"/>
                <w:szCs w:val="18"/>
              </w:rPr>
              <w:t xml:space="preserve">Kőfalvi Tamás: E-tanítás - Információs és kommunikációs technológiák felhasználása az oktatásban. Alapismeretek a tanári mesterségre készülők számára. Nemzeti Tankönyvkiadó 2006 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084C">
              <w:rPr>
                <w:b/>
                <w:sz w:val="18"/>
                <w:szCs w:val="18"/>
              </w:rPr>
              <w:t>Ajánlott olvasmányok: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Kamarás István: Íme, az ember! Edukáció Könyvkiadó, 1990.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C084C">
              <w:rPr>
                <w:sz w:val="18"/>
                <w:szCs w:val="18"/>
              </w:rPr>
              <w:t>Bohár</w:t>
            </w:r>
            <w:proofErr w:type="spellEnd"/>
            <w:r w:rsidRPr="00FC084C">
              <w:rPr>
                <w:sz w:val="18"/>
                <w:szCs w:val="18"/>
              </w:rPr>
              <w:t xml:space="preserve"> András: Társadalmi, politikai, jogi és államtani ismeretek. </w:t>
            </w:r>
            <w:proofErr w:type="spellStart"/>
            <w:r w:rsidRPr="00FC084C">
              <w:rPr>
                <w:sz w:val="18"/>
                <w:szCs w:val="18"/>
              </w:rPr>
              <w:t>Nodus</w:t>
            </w:r>
            <w:proofErr w:type="spellEnd"/>
            <w:r w:rsidRPr="00FC084C">
              <w:rPr>
                <w:sz w:val="18"/>
                <w:szCs w:val="18"/>
              </w:rPr>
              <w:t xml:space="preserve"> Kiadó, Bp., 1998.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Kovács László: Erkölcsi világörökség. Soros Alapítvány, Bp., 1996.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 xml:space="preserve">A tanulók motiválása az egész életen át tartó tanulásra. OECD – OM kiadvány 2001. </w:t>
            </w:r>
            <w:hyperlink r:id="rId7" w:history="1">
              <w:r w:rsidRPr="00FC084C">
                <w:rPr>
                  <w:rStyle w:val="Hiperhivatkozs"/>
                  <w:sz w:val="18"/>
                  <w:szCs w:val="18"/>
                </w:rPr>
                <w:t>http://www.om.hu/letolt/nemzet/1210_motiv3.pdf</w:t>
              </w:r>
            </w:hyperlink>
            <w:r w:rsidRPr="00FC084C">
              <w:rPr>
                <w:sz w:val="18"/>
                <w:szCs w:val="18"/>
              </w:rPr>
              <w:t xml:space="preserve"> </w:t>
            </w:r>
          </w:p>
          <w:p w:rsidR="00D92FD8" w:rsidRPr="006758C5" w:rsidRDefault="006E17F1" w:rsidP="006E17F1">
            <w:pPr>
              <w:ind w:left="34"/>
              <w:rPr>
                <w:sz w:val="22"/>
                <w:szCs w:val="22"/>
              </w:rPr>
            </w:pPr>
            <w:r w:rsidRPr="00FC084C">
              <w:rPr>
                <w:sz w:val="18"/>
                <w:szCs w:val="18"/>
              </w:rPr>
              <w:t>Kárpáti Andrea: Tanárok informatikai kompetenciájának fejlesztése. Iskolakultúra 2007/4 3-7.o.</w:t>
            </w:r>
          </w:p>
        </w:tc>
      </w:tr>
      <w:tr w:rsidR="00D92FD8" w:rsidRPr="008C485B" w:rsidTr="00F25FF6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75AB" w:rsidRPr="00FC084C">
              <w:rPr>
                <w:bCs/>
              </w:rPr>
              <w:t xml:space="preserve">Dr. Loboczky János, </w:t>
            </w:r>
            <w:proofErr w:type="spellStart"/>
            <w:r w:rsidR="00DA75AB" w:rsidRPr="00FC084C">
              <w:rPr>
                <w:bCs/>
              </w:rPr>
              <w:t>CSc</w:t>
            </w:r>
            <w:proofErr w:type="spellEnd"/>
            <w:r w:rsidR="00DA75AB" w:rsidRPr="00FC084C">
              <w:rPr>
                <w:bCs/>
              </w:rPr>
              <w:t xml:space="preserve"> dr. </w:t>
            </w:r>
            <w:proofErr w:type="spellStart"/>
            <w:r w:rsidR="00DA75AB" w:rsidRPr="00FC084C">
              <w:rPr>
                <w:bCs/>
              </w:rPr>
              <w:t>habil</w:t>
            </w:r>
            <w:proofErr w:type="spellEnd"/>
            <w:r w:rsidR="00DA75AB" w:rsidRPr="00FC084C">
              <w:rPr>
                <w:bCs/>
              </w:rPr>
              <w:t>. tanszékvezető főiskolai tanár</w:t>
            </w:r>
          </w:p>
        </w:tc>
      </w:tr>
      <w:tr w:rsidR="00D92FD8" w:rsidRPr="008C485B" w:rsidTr="00F25FF6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75AB" w:rsidRPr="00FC084C">
              <w:rPr>
                <w:bCs/>
              </w:rPr>
              <w:t xml:space="preserve">Dr. Loboczky János, </w:t>
            </w:r>
            <w:proofErr w:type="spellStart"/>
            <w:r w:rsidR="00DA75AB" w:rsidRPr="00FC084C">
              <w:rPr>
                <w:bCs/>
              </w:rPr>
              <w:t>CSc</w:t>
            </w:r>
            <w:proofErr w:type="spellEnd"/>
            <w:r w:rsidR="00DA75AB" w:rsidRPr="00FC084C">
              <w:rPr>
                <w:bCs/>
              </w:rPr>
              <w:t xml:space="preserve"> dr. </w:t>
            </w:r>
            <w:proofErr w:type="spellStart"/>
            <w:r w:rsidR="00DA75AB" w:rsidRPr="00FC084C">
              <w:rPr>
                <w:bCs/>
              </w:rPr>
              <w:t>habil</w:t>
            </w:r>
            <w:proofErr w:type="spellEnd"/>
            <w:r w:rsidR="00DA75AB" w:rsidRPr="00FC084C">
              <w:rPr>
                <w:bCs/>
              </w:rPr>
              <w:t xml:space="preserve"> tanszékvezető főiskolai tanár; Nagy Dezső, PhD hallgató gyakorl</w:t>
            </w:r>
            <w:r w:rsidR="00DA75AB" w:rsidRPr="00FC084C">
              <w:rPr>
                <w:bCs/>
              </w:rPr>
              <w:t>ó</w:t>
            </w:r>
            <w:r w:rsidR="00DA75AB" w:rsidRPr="00FC084C">
              <w:rPr>
                <w:bCs/>
              </w:rPr>
              <w:t>iskolai szakvezető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09" w:rsidRDefault="00DB7C09" w:rsidP="00D92FD8">
      <w:r>
        <w:separator/>
      </w:r>
    </w:p>
  </w:endnote>
  <w:endnote w:type="continuationSeparator" w:id="0">
    <w:p w:rsidR="00DB7C09" w:rsidRDefault="00DB7C09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09" w:rsidRDefault="00DB7C09" w:rsidP="00D92FD8">
      <w:r>
        <w:separator/>
      </w:r>
    </w:p>
  </w:footnote>
  <w:footnote w:type="continuationSeparator" w:id="0">
    <w:p w:rsidR="00DB7C09" w:rsidRDefault="00DB7C09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7EF"/>
    <w:multiLevelType w:val="hybridMultilevel"/>
    <w:tmpl w:val="6334194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80B7F"/>
    <w:rsid w:val="0054096D"/>
    <w:rsid w:val="00642D6C"/>
    <w:rsid w:val="006E17F1"/>
    <w:rsid w:val="007D73E3"/>
    <w:rsid w:val="00970C24"/>
    <w:rsid w:val="00A207E6"/>
    <w:rsid w:val="00CA1DE6"/>
    <w:rsid w:val="00D92FD8"/>
    <w:rsid w:val="00DA75AB"/>
    <w:rsid w:val="00DB7C09"/>
    <w:rsid w:val="00E8298F"/>
    <w:rsid w:val="00F25FF6"/>
    <w:rsid w:val="00F6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rsid w:val="006E1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.hu/letolt/nemzet/1210_moti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2013-06-27T08:27:00Z</dcterms:created>
  <dcterms:modified xsi:type="dcterms:W3CDTF">2013-06-27T08:35:00Z</dcterms:modified>
</cp:coreProperties>
</file>