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9F2978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Drámatechnikák az angolnyelvtanításban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78" w:rsidRPr="0054599E" w:rsidRDefault="009F2978" w:rsidP="003058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2978" w:rsidRPr="0054599E" w:rsidRDefault="009F297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9F2978" w:rsidRPr="0054599E" w:rsidTr="00C66463">
        <w:tc>
          <w:tcPr>
            <w:tcW w:w="9180" w:type="dxa"/>
            <w:gridSpan w:val="3"/>
          </w:tcPr>
          <w:p w:rsidR="009F2978" w:rsidRPr="0054599E" w:rsidRDefault="009F2978" w:rsidP="00305821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9F2978" w:rsidRPr="0054599E" w:rsidTr="00C66463">
        <w:tc>
          <w:tcPr>
            <w:tcW w:w="9180" w:type="dxa"/>
            <w:gridSpan w:val="3"/>
          </w:tcPr>
          <w:p w:rsidR="009F2978" w:rsidRPr="0054599E" w:rsidRDefault="009F2978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2978" w:rsidRPr="0054599E" w:rsidRDefault="009F297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2978" w:rsidRPr="0054599E" w:rsidRDefault="009F297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F2978" w:rsidRPr="0054599E" w:rsidRDefault="009F297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F2978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5, 8, 9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személyiség fejlesztése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egész életen át tartó tanulást megalapozó kompetenciák fejlesztése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9F2978" w:rsidRPr="0054599E" w:rsidRDefault="009F2978" w:rsidP="009F297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Ismeri azokat a főbb módszereket, amelyekkel megismerheti a diákok kognitív, emocionális, szociális és erkölcsi sajátosságait.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Ismeri a tanulói csoportok és az egyes tanulók társas helyzetének megismerésére szolgáló módszereket.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Ismeri és érti a diákok értékvilágát, </w:t>
            </w:r>
            <w:proofErr w:type="spellStart"/>
            <w:r w:rsidRPr="0054599E">
              <w:rPr>
                <w:sz w:val="24"/>
                <w:szCs w:val="24"/>
              </w:rPr>
              <w:t>szubkulturáit</w:t>
            </w:r>
            <w:proofErr w:type="spellEnd"/>
            <w:r w:rsidRPr="0054599E">
              <w:rPr>
                <w:sz w:val="24"/>
                <w:szCs w:val="24"/>
              </w:rPr>
              <w:t>.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Ismei és tudja értelmezni a konfliktusok sajátosságait, okait a tanulói csoportok esetében, és ismeri a hatékony </w:t>
            </w:r>
            <w:proofErr w:type="spellStart"/>
            <w:r w:rsidRPr="0054599E">
              <w:rPr>
                <w:sz w:val="24"/>
                <w:szCs w:val="24"/>
              </w:rPr>
              <w:t>konfliktusmegoldási</w:t>
            </w:r>
            <w:proofErr w:type="spellEnd"/>
            <w:r w:rsidRPr="0054599E">
              <w:rPr>
                <w:sz w:val="24"/>
                <w:szCs w:val="24"/>
              </w:rPr>
              <w:t xml:space="preserve"> technikákat.</w:t>
            </w:r>
          </w:p>
          <w:p w:rsidR="009F2978" w:rsidRPr="0054599E" w:rsidRDefault="009F2978" w:rsidP="009F29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Ismerje és tudja alkalmazni a kommunikatív és feladatközpontú nyelvpedagógiai szemléleteket, a tantárgyközi és a szakmaorientált nyelvtanítás alapelveit, valamint legyen képes dráma- és projektpedagógiai faladatokat tervezni, irányítani és értékelni. </w:t>
            </w:r>
          </w:p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9F2978" w:rsidRPr="0054599E" w:rsidRDefault="009F2978" w:rsidP="009F297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sajátjától eltérő értékek elfogadására, tiszteletben tartja a diákok személyiségét.</w:t>
            </w:r>
          </w:p>
          <w:p w:rsidR="009F2978" w:rsidRPr="0054599E" w:rsidRDefault="009F2978" w:rsidP="009F297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Törekszik a tanulók kritikai gondolkodásának és a tanulás önszabályozásának személyre szabott fejlesztésére.</w:t>
            </w:r>
          </w:p>
          <w:p w:rsidR="009F2978" w:rsidRPr="0054599E" w:rsidRDefault="009F2978" w:rsidP="009F297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Új módszerek, fejlesztési lehetőségek megismerése és kipróbálása iránti nyitottság.</w:t>
            </w:r>
          </w:p>
          <w:p w:rsidR="009F2978" w:rsidRPr="0054599E" w:rsidRDefault="009F2978" w:rsidP="009F2978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Fontosnak tartja, hogy az általa közvetített szaktárgyi tudást eszközként alkalmazza a tanulók személyiségfejlesztése érdekében. </w:t>
            </w:r>
          </w:p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9F2978" w:rsidRPr="0054599E" w:rsidRDefault="009F2978" w:rsidP="009F2978">
            <w:pPr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tanulásszervezési eljárások és tanítási módszerek széles skáláját alkalmazni a hatékony tanulási környezet kialakítása érdekében.</w:t>
            </w:r>
          </w:p>
          <w:p w:rsidR="009F2978" w:rsidRPr="0054599E" w:rsidRDefault="009F2978" w:rsidP="009F2978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tanítási egységek céljainak megfelelő, a különböző adottságokkal, képességekkel és előzetes tudással rendelkező tanulók életkorának, érdeklődésének megfelelő módszerek megválasztására, eljárások megtervezésére és alkalmazására.</w:t>
            </w:r>
          </w:p>
          <w:p w:rsidR="009F2978" w:rsidRPr="0054599E" w:rsidRDefault="009F2978" w:rsidP="009F2978">
            <w:pPr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tanulók számára fejlődésükről az önértékelést és önbecsülést elősegítő módon a rendszeres és alapos visszacsatolást biztosítani.</w:t>
            </w:r>
          </w:p>
          <w:p w:rsidR="009F2978" w:rsidRPr="0054599E" w:rsidRDefault="009F2978" w:rsidP="009F2978">
            <w:pPr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tanulók egyéni sajátosságait figyelembe venni, tiszteletben tartja a tanulók személyiségét, támaszkodik az ezekben fellelhető értékekre.</w:t>
            </w:r>
          </w:p>
          <w:p w:rsidR="009F2978" w:rsidRPr="0054599E" w:rsidRDefault="009F297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lastRenderedPageBreak/>
              <w:t>Cél:</w:t>
            </w:r>
            <w:r w:rsidRPr="0054599E">
              <w:rPr>
                <w:sz w:val="24"/>
                <w:szCs w:val="24"/>
              </w:rPr>
              <w:t xml:space="preserve"> A kurzus célja, hogy megismertesse a hallgatókat a dráma és drámatechnikák szerepével az idegennyelv-oktatásban. </w:t>
            </w:r>
          </w:p>
          <w:p w:rsidR="009F2978" w:rsidRPr="0054599E" w:rsidRDefault="009F297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Tartalom:</w:t>
            </w:r>
            <w:r w:rsidRPr="0054599E">
              <w:rPr>
                <w:sz w:val="24"/>
                <w:szCs w:val="24"/>
              </w:rPr>
              <w:t xml:space="preserve"> A tantárgy során a hallgatók megismerhetik a különböző drámatechnikák alkalmazását és alkalmazási lehetőségeit a diákok nyelvi készségeinek fejlesztése céljából, különösképpen a helyes kiejtés, ritmus, intonáció és más prozódiai jellemzők elsajátításában. A nyelvtanulók beszéd-és kommunikációs készségeinek fejlesztése érdekében különös hangsúlyt kapnak a dialógusok, szerepjátékok, problémamegoldó helyzetgyakorlatok, játékok alkalmazása az idegen nyelvi órákon. A szemináriumi foglalkozásokon nélkülözhetetlen a hallgatók aktív együttműködése.</w:t>
            </w:r>
          </w:p>
          <w:p w:rsidR="009F2978" w:rsidRPr="0054599E" w:rsidRDefault="009F2978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Módszerek:</w:t>
            </w:r>
            <w:r w:rsidRPr="0054599E">
              <w:rPr>
                <w:sz w:val="24"/>
                <w:szCs w:val="24"/>
              </w:rPr>
              <w:t xml:space="preserve"> Egyéni, csoportmunka, kooperatív technikák alkalmazása, projektmunka</w:t>
            </w:r>
          </w:p>
          <w:p w:rsidR="009F2978" w:rsidRPr="0054599E" w:rsidRDefault="009F2978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Követelmények, a tanegység teljesítésének feltételei:</w:t>
            </w:r>
            <w:r w:rsidRPr="0054599E">
              <w:rPr>
                <w:sz w:val="24"/>
                <w:szCs w:val="24"/>
              </w:rPr>
              <w:t xml:space="preserve"> A szemináriumi feladatokban való aktív részvétel, hallgatói </w:t>
            </w:r>
            <w:proofErr w:type="spellStart"/>
            <w:r w:rsidRPr="0054599E">
              <w:rPr>
                <w:sz w:val="24"/>
                <w:szCs w:val="24"/>
              </w:rPr>
              <w:t>pojektmunka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prezentáció, zárthelyi dolgozat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F2978" w:rsidRPr="0054599E" w:rsidRDefault="009F297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F2978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2978" w:rsidRPr="0054599E" w:rsidRDefault="009F297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Maley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– </w:t>
            </w:r>
            <w:proofErr w:type="spellStart"/>
            <w:r w:rsidRPr="0054599E">
              <w:rPr>
                <w:sz w:val="24"/>
                <w:szCs w:val="24"/>
              </w:rPr>
              <w:t>Duff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sz w:val="24"/>
                <w:szCs w:val="24"/>
              </w:rPr>
              <w:t>Drama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Techniques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Learning</w:t>
            </w:r>
            <w:proofErr w:type="spellEnd"/>
            <w:r w:rsidRPr="0054599E">
              <w:rPr>
                <w:sz w:val="24"/>
                <w:szCs w:val="24"/>
              </w:rPr>
              <w:t>. Cambridge: CUP, 1991.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Phillips</w:t>
            </w:r>
            <w:proofErr w:type="spellEnd"/>
            <w:r w:rsidRPr="0054599E">
              <w:rPr>
                <w:sz w:val="24"/>
                <w:szCs w:val="24"/>
              </w:rPr>
              <w:t xml:space="preserve">, S. </w:t>
            </w:r>
            <w:proofErr w:type="spellStart"/>
            <w:r w:rsidRPr="0054599E">
              <w:rPr>
                <w:i/>
                <w:sz w:val="24"/>
                <w:szCs w:val="24"/>
              </w:rPr>
              <w:t>Drama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with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Children</w:t>
            </w:r>
            <w:proofErr w:type="spellEnd"/>
            <w:r w:rsidRPr="0054599E">
              <w:rPr>
                <w:sz w:val="24"/>
                <w:szCs w:val="24"/>
              </w:rPr>
              <w:t>. Oxford: OUP, 2001.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Wessels</w:t>
            </w:r>
            <w:proofErr w:type="spellEnd"/>
            <w:r w:rsidRPr="0054599E">
              <w:rPr>
                <w:sz w:val="24"/>
                <w:szCs w:val="24"/>
              </w:rPr>
              <w:t xml:space="preserve">, C. </w:t>
            </w:r>
            <w:proofErr w:type="spellStart"/>
            <w:r w:rsidRPr="0054599E">
              <w:rPr>
                <w:i/>
                <w:sz w:val="24"/>
                <w:szCs w:val="24"/>
              </w:rPr>
              <w:t>Drama</w:t>
            </w:r>
            <w:proofErr w:type="spellEnd"/>
            <w:r w:rsidRPr="0054599E">
              <w:rPr>
                <w:sz w:val="24"/>
                <w:szCs w:val="24"/>
              </w:rPr>
              <w:t>. Oxford: OUP, 1999.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http//: </w:t>
            </w:r>
            <w:hyperlink r:id="rId7" w:history="1">
              <w:r w:rsidRPr="0054599E">
                <w:rPr>
                  <w:rStyle w:val="Hiperhivatkozs"/>
                  <w:sz w:val="24"/>
                  <w:szCs w:val="24"/>
                </w:rPr>
                <w:t>www.drama.hu</w:t>
              </w:r>
            </w:hyperlink>
          </w:p>
          <w:p w:rsidR="009F2978" w:rsidRPr="0054599E" w:rsidRDefault="009F2978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Ajánlott irodalom</w:t>
            </w:r>
            <w:r w:rsidRPr="0054599E">
              <w:rPr>
                <w:bCs/>
                <w:sz w:val="24"/>
                <w:szCs w:val="24"/>
              </w:rPr>
              <w:t>: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Cook, G.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Play, </w:t>
            </w:r>
            <w:proofErr w:type="spellStart"/>
            <w:r w:rsidRPr="0054599E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Learning</w:t>
            </w:r>
            <w:proofErr w:type="spellEnd"/>
            <w:r w:rsidRPr="0054599E">
              <w:rPr>
                <w:sz w:val="24"/>
                <w:szCs w:val="24"/>
              </w:rPr>
              <w:t>. Oxford: OUP, 1999.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Hadfield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54599E">
              <w:rPr>
                <w:i/>
                <w:sz w:val="24"/>
                <w:szCs w:val="24"/>
              </w:rPr>
              <w:t>Classroom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Dynamics</w:t>
            </w:r>
            <w:r w:rsidRPr="0054599E">
              <w:rPr>
                <w:sz w:val="24"/>
                <w:szCs w:val="24"/>
              </w:rPr>
              <w:t xml:space="preserve">. Oxford: OUP, 1988. </w:t>
            </w:r>
          </w:p>
          <w:p w:rsidR="009F2978" w:rsidRPr="0054599E" w:rsidRDefault="009F2978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Ladousse</w:t>
            </w:r>
            <w:proofErr w:type="spellEnd"/>
            <w:r w:rsidRPr="0054599E">
              <w:rPr>
                <w:sz w:val="24"/>
                <w:szCs w:val="24"/>
              </w:rPr>
              <w:t xml:space="preserve">, G. P. </w:t>
            </w:r>
            <w:proofErr w:type="spellStart"/>
            <w:r w:rsidRPr="0054599E">
              <w:rPr>
                <w:i/>
                <w:sz w:val="24"/>
                <w:szCs w:val="24"/>
              </w:rPr>
              <w:t>Role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Play</w:t>
            </w:r>
            <w:r w:rsidRPr="0054599E">
              <w:rPr>
                <w:sz w:val="24"/>
                <w:szCs w:val="24"/>
              </w:rPr>
              <w:t>. Oxford: OUP, 1989</w:t>
            </w:r>
            <w:r w:rsidRPr="0054599E">
              <w:rPr>
                <w:b/>
                <w:sz w:val="24"/>
                <w:szCs w:val="24"/>
              </w:rPr>
              <w:t>.</w:t>
            </w:r>
          </w:p>
          <w:p w:rsidR="009F2978" w:rsidRPr="0054599E" w:rsidRDefault="009F2978" w:rsidP="00C66463">
            <w:pPr>
              <w:tabs>
                <w:tab w:val="left" w:pos="2754"/>
                <w:tab w:val="left" w:pos="5897"/>
                <w:tab w:val="left" w:pos="6983"/>
                <w:tab w:val="left" w:pos="9118"/>
              </w:tabs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Rouse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C. </w:t>
            </w:r>
            <w:proofErr w:type="spellStart"/>
            <w:r w:rsidRPr="0054599E">
              <w:rPr>
                <w:i/>
                <w:sz w:val="24"/>
                <w:szCs w:val="24"/>
              </w:rPr>
              <w:t>Do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it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yourself</w:t>
            </w:r>
            <w:proofErr w:type="spellEnd"/>
            <w:r w:rsidRPr="0054599E">
              <w:rPr>
                <w:sz w:val="24"/>
                <w:szCs w:val="24"/>
              </w:rPr>
              <w:t>. Budapest: Tankönyvkiadó, 1985.</w:t>
            </w:r>
            <w:r w:rsidRPr="0054599E">
              <w:rPr>
                <w:sz w:val="24"/>
                <w:szCs w:val="24"/>
                <w:lang w:val="en-GB"/>
              </w:rPr>
              <w:tab/>
            </w:r>
          </w:p>
        </w:tc>
      </w:tr>
      <w:tr w:rsidR="009F2978" w:rsidRPr="0054599E" w:rsidTr="00C66463">
        <w:trPr>
          <w:trHeight w:val="338"/>
        </w:trPr>
        <w:tc>
          <w:tcPr>
            <w:tcW w:w="9180" w:type="dxa"/>
            <w:gridSpan w:val="3"/>
          </w:tcPr>
          <w:p w:rsidR="009F2978" w:rsidRPr="0054599E" w:rsidRDefault="009F297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9F2978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2978" w:rsidRPr="0054599E" w:rsidRDefault="009F297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95" w:rsidRDefault="00096995" w:rsidP="009F2978">
      <w:r>
        <w:separator/>
      </w:r>
    </w:p>
  </w:endnote>
  <w:endnote w:type="continuationSeparator" w:id="0">
    <w:p w:rsidR="00096995" w:rsidRDefault="00096995" w:rsidP="009F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95" w:rsidRDefault="00096995" w:rsidP="009F2978">
      <w:r>
        <w:separator/>
      </w:r>
    </w:p>
  </w:footnote>
  <w:footnote w:type="continuationSeparator" w:id="0">
    <w:p w:rsidR="00096995" w:rsidRDefault="00096995" w:rsidP="009F2978">
      <w:r>
        <w:continuationSeparator/>
      </w:r>
    </w:p>
  </w:footnote>
  <w:footnote w:id="1">
    <w:p w:rsidR="009F2978" w:rsidRDefault="009F2978" w:rsidP="009F297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F2978" w:rsidRDefault="009F2978" w:rsidP="009F297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F37"/>
    <w:multiLevelType w:val="hybridMultilevel"/>
    <w:tmpl w:val="72E2E5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40BA3"/>
    <w:multiLevelType w:val="hybridMultilevel"/>
    <w:tmpl w:val="BD8C5F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26296"/>
    <w:multiLevelType w:val="hybridMultilevel"/>
    <w:tmpl w:val="970422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75DA8"/>
    <w:multiLevelType w:val="hybridMultilevel"/>
    <w:tmpl w:val="C3D445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978"/>
    <w:rsid w:val="00096995"/>
    <w:rsid w:val="001139BD"/>
    <w:rsid w:val="001F5D39"/>
    <w:rsid w:val="00305821"/>
    <w:rsid w:val="00636A9D"/>
    <w:rsid w:val="009F2978"/>
    <w:rsid w:val="00EB28AD"/>
    <w:rsid w:val="00F3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97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F297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F297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F2978"/>
    <w:rPr>
      <w:rFonts w:ascii="Times New Roman" w:eastAsia="Times New Roman" w:hAnsi="Times New Roman"/>
      <w:sz w:val="20"/>
      <w:szCs w:val="20"/>
      <w:lang w:eastAsia="hu-HU"/>
    </w:rPr>
  </w:style>
  <w:style w:type="character" w:styleId="Hiperhivatkozs">
    <w:name w:val="Hyperlink"/>
    <w:rsid w:val="009F2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m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3680</Characters>
  <Application>Microsoft Office Word</Application>
  <DocSecurity>0</DocSecurity>
  <Lines>30</Lines>
  <Paragraphs>8</Paragraphs>
  <ScaleCrop>false</ScaleCrop>
  <Company>EKF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2013-07-01T10:05:00Z</dcterms:created>
  <dcterms:modified xsi:type="dcterms:W3CDTF">2013-07-04T11:49:00Z</dcterms:modified>
</cp:coreProperties>
</file>