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AB268D" w:rsidRPr="001D54FB" w:rsidTr="00834310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68D" w:rsidRPr="001D54FB" w:rsidRDefault="00AB268D" w:rsidP="00834310">
            <w:pPr>
              <w:rPr>
                <w:b/>
                <w:bCs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 xml:space="preserve">Tantárgy neve: </w:t>
            </w:r>
            <w:r w:rsidRPr="001D54FB">
              <w:rPr>
                <w:b/>
                <w:bCs/>
                <w:sz w:val="24"/>
                <w:szCs w:val="24"/>
              </w:rPr>
              <w:t>KÜZDŐSPORTOK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8D" w:rsidRPr="001D54FB" w:rsidRDefault="00AB268D" w:rsidP="00834310">
            <w:pPr>
              <w:jc w:val="both"/>
              <w:rPr>
                <w:b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>Kódja:</w:t>
            </w:r>
            <w:r w:rsidRPr="001D54FB">
              <w:rPr>
                <w:rFonts w:eastAsia="SimSun"/>
                <w:b/>
                <w:bCs/>
                <w:sz w:val="24"/>
                <w:szCs w:val="24"/>
              </w:rPr>
              <w:t xml:space="preserve"> NBT_TE809G2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B268D" w:rsidRPr="001D54FB" w:rsidRDefault="00AB268D" w:rsidP="00834310">
            <w:pPr>
              <w:jc w:val="both"/>
              <w:rPr>
                <w:b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>Kreditszáma: 2</w:t>
            </w:r>
          </w:p>
        </w:tc>
      </w:tr>
      <w:tr w:rsidR="00AB268D" w:rsidRPr="001D54FB" w:rsidTr="00834310">
        <w:tc>
          <w:tcPr>
            <w:tcW w:w="9180" w:type="dxa"/>
            <w:gridSpan w:val="3"/>
          </w:tcPr>
          <w:p w:rsidR="00AB268D" w:rsidRPr="001D54FB" w:rsidRDefault="00AB268D" w:rsidP="00834310">
            <w:pPr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tanóra típusa</w:t>
            </w:r>
            <w:r w:rsidRPr="001D54FB">
              <w:rPr>
                <w:rStyle w:val="Lbjegyzet-hivatkozs"/>
                <w:sz w:val="24"/>
                <w:szCs w:val="24"/>
              </w:rPr>
              <w:footnoteReference w:id="2"/>
            </w:r>
            <w:r w:rsidRPr="001D54FB">
              <w:rPr>
                <w:sz w:val="24"/>
                <w:szCs w:val="24"/>
              </w:rPr>
              <w:t xml:space="preserve">: gyakorlat és száma: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B268D" w:rsidRPr="001D54FB" w:rsidTr="00834310">
        <w:tc>
          <w:tcPr>
            <w:tcW w:w="9180" w:type="dxa"/>
            <w:gridSpan w:val="3"/>
          </w:tcPr>
          <w:p w:rsidR="00AB268D" w:rsidRPr="001D54FB" w:rsidRDefault="00AB268D" w:rsidP="00834310">
            <w:pPr>
              <w:jc w:val="both"/>
              <w:rPr>
                <w:b/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számonkérés módja (koll./gyj./egyéb</w:t>
            </w:r>
            <w:r w:rsidRPr="001D54FB">
              <w:rPr>
                <w:rStyle w:val="Lbjegyzet-hivatkozs"/>
                <w:sz w:val="24"/>
                <w:szCs w:val="24"/>
              </w:rPr>
              <w:footnoteReference w:id="3"/>
            </w:r>
            <w:r w:rsidRPr="001D54FB">
              <w:rPr>
                <w:sz w:val="24"/>
                <w:szCs w:val="24"/>
              </w:rPr>
              <w:t xml:space="preserve">): </w:t>
            </w:r>
            <w:r>
              <w:rPr>
                <w:sz w:val="24"/>
                <w:szCs w:val="24"/>
              </w:rPr>
              <w:t>g</w:t>
            </w:r>
            <w:r w:rsidRPr="001D54FB">
              <w:rPr>
                <w:sz w:val="24"/>
                <w:szCs w:val="24"/>
              </w:rPr>
              <w:t>yakorlati jegy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268D" w:rsidRPr="001D54FB" w:rsidRDefault="00AB268D" w:rsidP="00834310">
            <w:pPr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 xml:space="preserve">A tantárgy tantervi helye (hányadik félév): </w:t>
            </w:r>
            <w:r w:rsidRPr="001D54FB">
              <w:rPr>
                <w:b/>
                <w:bCs/>
                <w:sz w:val="24"/>
                <w:szCs w:val="24"/>
              </w:rPr>
              <w:t>5</w:t>
            </w:r>
            <w:r w:rsidRPr="001D54FB">
              <w:rPr>
                <w:bCs/>
                <w:sz w:val="24"/>
                <w:szCs w:val="24"/>
              </w:rPr>
              <w:t>.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268D" w:rsidRPr="001D54FB" w:rsidRDefault="00AB268D" w:rsidP="00834310">
            <w:pPr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 xml:space="preserve">Előtanulmányi feltételek </w:t>
            </w:r>
            <w:r w:rsidRPr="001D54FB">
              <w:rPr>
                <w:i/>
                <w:sz w:val="24"/>
                <w:szCs w:val="24"/>
              </w:rPr>
              <w:t>(ha vannak)</w:t>
            </w:r>
            <w:r w:rsidRPr="001D54FB">
              <w:rPr>
                <w:sz w:val="24"/>
                <w:szCs w:val="24"/>
              </w:rPr>
              <w:t>:</w:t>
            </w:r>
            <w:r w:rsidRPr="001D54FB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268D" w:rsidRPr="001D54FB" w:rsidRDefault="00AB268D" w:rsidP="00834310">
            <w:pPr>
              <w:pStyle w:val="Szvegtrzs"/>
              <w:spacing w:after="0"/>
              <w:ind w:right="221"/>
              <w:jc w:val="both"/>
              <w:rPr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>Tantárgyleírás</w:t>
            </w:r>
            <w:r w:rsidRPr="001D54FB">
              <w:rPr>
                <w:sz w:val="24"/>
                <w:szCs w:val="24"/>
              </w:rPr>
              <w:t xml:space="preserve">: az elsajátítandó </w:t>
            </w:r>
            <w:r w:rsidRPr="001D54FB">
              <w:rPr>
                <w:sz w:val="24"/>
                <w:szCs w:val="24"/>
                <w:u w:val="single"/>
              </w:rPr>
              <w:t>ismeretanyag</w:t>
            </w:r>
            <w:r w:rsidRPr="001D54FB">
              <w:rPr>
                <w:sz w:val="24"/>
                <w:szCs w:val="24"/>
              </w:rPr>
              <w:t xml:space="preserve"> és a kialakítandó </w:t>
            </w:r>
            <w:r w:rsidRPr="001D54FB">
              <w:rPr>
                <w:sz w:val="24"/>
                <w:szCs w:val="24"/>
                <w:u w:val="single"/>
              </w:rPr>
              <w:t>kompetenciák</w:t>
            </w:r>
            <w:r w:rsidRPr="001D54FB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AB268D" w:rsidRPr="001D54FB" w:rsidTr="00834310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268D" w:rsidRDefault="00AB268D" w:rsidP="00834310">
            <w:pPr>
              <w:ind w:right="401"/>
              <w:jc w:val="both"/>
              <w:rPr>
                <w:b/>
                <w:bCs/>
                <w:sz w:val="24"/>
                <w:szCs w:val="24"/>
              </w:rPr>
            </w:pPr>
          </w:p>
          <w:p w:rsidR="00AB268D" w:rsidRPr="001D54FB" w:rsidRDefault="00AB268D" w:rsidP="00834310">
            <w:pPr>
              <w:ind w:right="401"/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tantárgy célja, hogy a hallgatók megismerjék a küzdősportok történetét, kialakulását, szellemiségét. El kell, hogy sajátítsák a küzdősportok oktatásához szükséges elméleti hátteret, úgymint: a budo filozófia alapjai, sportági irányzatok, versenyszámok, oktatás</w:t>
            </w:r>
            <w:r>
              <w:rPr>
                <w:sz w:val="24"/>
                <w:szCs w:val="24"/>
              </w:rPr>
              <w:t xml:space="preserve"> </w:t>
            </w:r>
            <w:r w:rsidRPr="001D54FB">
              <w:rPr>
                <w:sz w:val="24"/>
                <w:szCs w:val="24"/>
              </w:rPr>
              <w:t xml:space="preserve">módszertani alapok, küzdőjátékok oktatása. Gyakorlatot kell szerezniük az általános iskolában oktatható küzdőjáték szervezéséhez, vezetéséhez. </w:t>
            </w:r>
          </w:p>
          <w:p w:rsidR="00AB268D" w:rsidRDefault="00AB268D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A küzdősportok alapjainak ismeretében a hallgatók egy konkrét sportág, a birkózás alapjait, mozgásanyagát, elméletét és módszertanát elsajátítsák. A félév során megismerkednek a</w:t>
            </w:r>
            <w:r>
              <w:rPr>
                <w:sz w:val="24"/>
                <w:szCs w:val="24"/>
              </w:rPr>
              <w:t xml:space="preserve"> </w:t>
            </w:r>
            <w:r w:rsidRPr="001D54FB">
              <w:rPr>
                <w:sz w:val="24"/>
                <w:szCs w:val="24"/>
              </w:rPr>
              <w:t>küzdőjátékokkal, grundbirkózással, a kötött- és szabadfogású birkózás, valamint a cselgáncs elemeivel. Készségszinten elsajátítják a birkózás alapelemeinek végrehajtását, és gyakorlatot szereznek házi bajnokságok szervezésében, levezetésében.</w:t>
            </w:r>
          </w:p>
          <w:p w:rsidR="00AB268D" w:rsidRPr="001D54FB" w:rsidRDefault="00AB268D" w:rsidP="00834310">
            <w:pPr>
              <w:tabs>
                <w:tab w:val="left" w:pos="34"/>
              </w:tabs>
              <w:jc w:val="both"/>
              <w:rPr>
                <w:sz w:val="24"/>
                <w:szCs w:val="24"/>
              </w:rPr>
            </w:pP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AB268D" w:rsidRPr="001D54FB" w:rsidRDefault="00AB268D" w:rsidP="00834310">
            <w:p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 xml:space="preserve">A </w:t>
            </w:r>
            <w:r w:rsidRPr="001D54FB">
              <w:rPr>
                <w:b/>
                <w:sz w:val="24"/>
                <w:szCs w:val="24"/>
              </w:rPr>
              <w:t>3-5</w:t>
            </w:r>
            <w:r w:rsidRPr="001D54FB">
              <w:rPr>
                <w:sz w:val="24"/>
                <w:szCs w:val="24"/>
              </w:rPr>
              <w:t xml:space="preserve"> legfontosabb </w:t>
            </w:r>
            <w:r w:rsidRPr="001D54FB">
              <w:rPr>
                <w:i/>
                <w:sz w:val="24"/>
                <w:szCs w:val="24"/>
              </w:rPr>
              <w:t>kötelező,</w:t>
            </w:r>
            <w:r w:rsidRPr="001D54FB">
              <w:rPr>
                <w:sz w:val="24"/>
                <w:szCs w:val="24"/>
              </w:rPr>
              <w:t xml:space="preserve"> illetve </w:t>
            </w:r>
            <w:r w:rsidRPr="001D54FB">
              <w:rPr>
                <w:i/>
                <w:sz w:val="24"/>
                <w:szCs w:val="24"/>
              </w:rPr>
              <w:t xml:space="preserve">ajánlott </w:t>
            </w:r>
            <w:r w:rsidRPr="001D54FB">
              <w:rPr>
                <w:b/>
                <w:sz w:val="24"/>
                <w:szCs w:val="24"/>
              </w:rPr>
              <w:t>irodalom</w:t>
            </w:r>
            <w:r w:rsidRPr="001D54FB">
              <w:rPr>
                <w:sz w:val="24"/>
                <w:szCs w:val="24"/>
              </w:rPr>
              <w:t xml:space="preserve"> (jegyzet, tankönyv) felsorolása biblio</w:t>
            </w:r>
            <w:r w:rsidRPr="001D54FB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AB268D" w:rsidRPr="001D54FB" w:rsidTr="00834310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B268D" w:rsidRDefault="00AB268D" w:rsidP="00834310">
            <w:pPr>
              <w:rPr>
                <w:b/>
                <w:bCs/>
                <w:sz w:val="24"/>
                <w:szCs w:val="24"/>
              </w:rPr>
            </w:pP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Nagykáldi Cs.: Küzdősportok elmélete; Computer Arts, Bp. 2002.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Dave Loury: A harcművészetek szellemiségéről haladóknak; Édesvíz Kiadó, Bp. 2000.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Barna T.: Birkózás; TK-Kiadó, Bp. 1989.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Jobbágy I.: Én így tanítom…; Iskolai testnevelés és sport, 10.sz. 2001/2002. p.24-25.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Mátyás G.: Én így tanítom…; Iskolai testnevelés és sport, 9.sz., 2001. p.24.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Magyar Budo folyóirat</w:t>
            </w:r>
          </w:p>
          <w:p w:rsidR="00AB268D" w:rsidRPr="001D54FB" w:rsidRDefault="00AB268D" w:rsidP="00AB268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Németh E.: A „do” és a civilizációs, a „do” sporttá alakulása; Magyar Budo, 5.évf., 3.sz., 1998. p.4.</w:t>
            </w:r>
          </w:p>
          <w:p w:rsidR="00AB268D" w:rsidRPr="001D54FB" w:rsidRDefault="00AB268D" w:rsidP="00AB268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Sey G.: Melyiket válasszam?; Alexandra Kiadó, Pécs, 1997.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D54FB">
              <w:rPr>
                <w:sz w:val="24"/>
                <w:szCs w:val="24"/>
              </w:rPr>
              <w:t>Barna T.: A birkózás helye az iskolai testnevelésben; Testnevelés Módszertani Lapok, 3.évf., 4.sz., 1997. május, p.1-32.</w:t>
            </w:r>
          </w:p>
          <w:p w:rsidR="00AB268D" w:rsidRPr="001D54FB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7" w:history="1">
              <w:r w:rsidRPr="001D54FB">
                <w:rPr>
                  <w:rStyle w:val="Hiperhivatkozs"/>
                  <w:sz w:val="24"/>
                  <w:szCs w:val="24"/>
                </w:rPr>
                <w:t>www.harcmuveszet.lap.hu</w:t>
              </w:r>
            </w:hyperlink>
          </w:p>
          <w:p w:rsidR="00AB268D" w:rsidRDefault="00AB268D" w:rsidP="00AB26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hyperlink r:id="rId8" w:history="1">
              <w:r w:rsidRPr="001D54FB">
                <w:rPr>
                  <w:rStyle w:val="Hiperhivatkozs"/>
                  <w:sz w:val="24"/>
                  <w:szCs w:val="24"/>
                </w:rPr>
                <w:t>www.budomagazin.hu</w:t>
              </w:r>
            </w:hyperlink>
          </w:p>
          <w:p w:rsidR="00AB268D" w:rsidRPr="001D54FB" w:rsidRDefault="00AB268D" w:rsidP="00834310">
            <w:pPr>
              <w:ind w:left="720"/>
              <w:rPr>
                <w:sz w:val="24"/>
                <w:szCs w:val="24"/>
              </w:rPr>
            </w:pPr>
          </w:p>
        </w:tc>
      </w:tr>
      <w:tr w:rsidR="00AB268D" w:rsidRPr="001D54FB" w:rsidTr="00834310">
        <w:trPr>
          <w:trHeight w:val="338"/>
        </w:trPr>
        <w:tc>
          <w:tcPr>
            <w:tcW w:w="9180" w:type="dxa"/>
            <w:gridSpan w:val="3"/>
          </w:tcPr>
          <w:p w:rsidR="00AB268D" w:rsidRPr="001D54FB" w:rsidRDefault="00AB268D" w:rsidP="00834310">
            <w:pPr>
              <w:rPr>
                <w:bCs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 xml:space="preserve">Tantárgy felelőse </w:t>
            </w:r>
            <w:r w:rsidRPr="001D54FB">
              <w:rPr>
                <w:sz w:val="24"/>
                <w:szCs w:val="24"/>
              </w:rPr>
              <w:t>(</w:t>
            </w:r>
            <w:r w:rsidRPr="001D54FB">
              <w:rPr>
                <w:i/>
                <w:sz w:val="24"/>
                <w:szCs w:val="24"/>
              </w:rPr>
              <w:t>név, beosztás, tud. fokozat</w:t>
            </w:r>
            <w:r w:rsidRPr="001D54FB">
              <w:rPr>
                <w:sz w:val="24"/>
                <w:szCs w:val="24"/>
              </w:rPr>
              <w:t>)</w:t>
            </w:r>
            <w:r w:rsidRPr="001D54FB">
              <w:rPr>
                <w:b/>
                <w:sz w:val="24"/>
                <w:szCs w:val="24"/>
              </w:rPr>
              <w:t>:</w:t>
            </w:r>
            <w:r w:rsidRPr="001D54FB">
              <w:rPr>
                <w:bCs/>
                <w:sz w:val="24"/>
                <w:szCs w:val="24"/>
              </w:rPr>
              <w:t xml:space="preserve"> </w:t>
            </w:r>
            <w:r w:rsidRPr="001D54FB">
              <w:rPr>
                <w:b/>
                <w:bCs/>
                <w:sz w:val="24"/>
                <w:szCs w:val="24"/>
              </w:rPr>
              <w:t>Seres János – főiskolai docens</w:t>
            </w:r>
          </w:p>
        </w:tc>
      </w:tr>
      <w:tr w:rsidR="00AB268D" w:rsidRPr="001D54FB" w:rsidTr="00834310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AB268D" w:rsidRPr="001D54FB" w:rsidRDefault="00AB268D" w:rsidP="00834310">
            <w:pPr>
              <w:rPr>
                <w:b/>
                <w:sz w:val="24"/>
                <w:szCs w:val="24"/>
              </w:rPr>
            </w:pPr>
            <w:r w:rsidRPr="001D54FB">
              <w:rPr>
                <w:b/>
                <w:sz w:val="24"/>
                <w:szCs w:val="24"/>
              </w:rPr>
              <w:t xml:space="preserve">Tantárgy oktatásába bevont oktató(k), </w:t>
            </w:r>
            <w:r w:rsidRPr="001D54FB">
              <w:rPr>
                <w:sz w:val="24"/>
                <w:szCs w:val="24"/>
              </w:rPr>
              <w:t>ha vannak</w:t>
            </w:r>
            <w:r w:rsidRPr="001D54FB">
              <w:rPr>
                <w:b/>
                <w:sz w:val="24"/>
                <w:szCs w:val="24"/>
              </w:rPr>
              <w:t xml:space="preserve"> </w:t>
            </w:r>
            <w:r w:rsidRPr="001D54FB">
              <w:rPr>
                <w:sz w:val="24"/>
                <w:szCs w:val="24"/>
              </w:rPr>
              <w:t>(</w:t>
            </w:r>
            <w:r w:rsidRPr="001D54FB">
              <w:rPr>
                <w:i/>
                <w:sz w:val="24"/>
                <w:szCs w:val="24"/>
              </w:rPr>
              <w:t>név, beosztás, tud. fokozat</w:t>
            </w:r>
            <w:r w:rsidRPr="001D54FB">
              <w:rPr>
                <w:sz w:val="24"/>
                <w:szCs w:val="24"/>
              </w:rPr>
              <w:t>)</w:t>
            </w:r>
            <w:r w:rsidRPr="001D54FB">
              <w:rPr>
                <w:b/>
                <w:sz w:val="24"/>
                <w:szCs w:val="24"/>
              </w:rPr>
              <w:t>:</w:t>
            </w:r>
          </w:p>
        </w:tc>
      </w:tr>
    </w:tbl>
    <w:p w:rsidR="00AB268D" w:rsidRDefault="00AB268D" w:rsidP="00AB268D"/>
    <w:p w:rsidR="002508A8" w:rsidRDefault="002508A8"/>
    <w:sectPr w:rsidR="002508A8" w:rsidSect="002508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671" w:rsidRDefault="009B2671" w:rsidP="00AB268D">
      <w:r>
        <w:separator/>
      </w:r>
    </w:p>
  </w:endnote>
  <w:endnote w:type="continuationSeparator" w:id="1">
    <w:p w:rsidR="009B2671" w:rsidRDefault="009B2671" w:rsidP="00AB2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671" w:rsidRDefault="009B2671" w:rsidP="00AB268D">
      <w:r>
        <w:separator/>
      </w:r>
    </w:p>
  </w:footnote>
  <w:footnote w:type="continuationSeparator" w:id="1">
    <w:p w:rsidR="009B2671" w:rsidRDefault="009B2671" w:rsidP="00AB268D">
      <w:r>
        <w:continuationSeparator/>
      </w:r>
    </w:p>
  </w:footnote>
  <w:footnote w:id="2">
    <w:p w:rsidR="00AB268D" w:rsidRDefault="00AB268D" w:rsidP="00AB2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t>tanóra</w:t>
      </w:r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3">
    <w:p w:rsidR="00AB268D" w:rsidRDefault="00AB268D" w:rsidP="00AB268D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73B"/>
    <w:multiLevelType w:val="hybridMultilevel"/>
    <w:tmpl w:val="22B4AF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10E7909"/>
    <w:multiLevelType w:val="hybridMultilevel"/>
    <w:tmpl w:val="48AA347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268D"/>
    <w:rsid w:val="002508A8"/>
    <w:rsid w:val="00986A12"/>
    <w:rsid w:val="009B2671"/>
    <w:rsid w:val="00AB268D"/>
    <w:rsid w:val="00D0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AB268D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AB268D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AB268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rsid w:val="00AB268D"/>
    <w:pPr>
      <w:spacing w:after="120"/>
    </w:pPr>
    <w:rPr>
      <w:rFonts w:eastAsia="MS Mincho"/>
    </w:rPr>
  </w:style>
  <w:style w:type="character" w:customStyle="1" w:styleId="SzvegtrzsChar">
    <w:name w:val="Szövegtörzs Char"/>
    <w:basedOn w:val="Bekezdsalapbettpusa"/>
    <w:link w:val="Szvegtrzs"/>
    <w:rsid w:val="00AB268D"/>
    <w:rPr>
      <w:rFonts w:ascii="Times New Roman" w:eastAsia="MS Mincho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AB26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domagazin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rcmuveszet.lap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2007</Characters>
  <Application>Microsoft Office Word</Application>
  <DocSecurity>0</DocSecurity>
  <Lines>16</Lines>
  <Paragraphs>4</Paragraphs>
  <ScaleCrop>false</ScaleCrop>
  <Company>EKF</Company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1</cp:revision>
  <dcterms:created xsi:type="dcterms:W3CDTF">2012-07-02T08:06:00Z</dcterms:created>
  <dcterms:modified xsi:type="dcterms:W3CDTF">2012-07-02T08:06:00Z</dcterms:modified>
</cp:coreProperties>
</file>