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4C0421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4C0421" w:rsidRPr="00835D93" w:rsidRDefault="004C0421" w:rsidP="00CF6A3B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Táplálkozástan NBT_RE</w:t>
            </w:r>
            <w:r w:rsidR="00CF6A3B">
              <w:rPr>
                <w:b/>
                <w:sz w:val="24"/>
                <w:szCs w:val="24"/>
              </w:rPr>
              <w:t>101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4C0421" w:rsidRPr="00835D93" w:rsidRDefault="004C042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C0421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C0421" w:rsidRPr="00835D93" w:rsidRDefault="004C0421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szeminárium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C0421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C0421" w:rsidRPr="00835D93" w:rsidRDefault="004C042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4C0421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C0421" w:rsidRPr="00835D93" w:rsidRDefault="004C0421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4C0421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C0421" w:rsidRPr="00835D93" w:rsidRDefault="004C0421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NBT_TE754G2</w:t>
            </w:r>
          </w:p>
        </w:tc>
      </w:tr>
      <w:tr w:rsidR="004C0421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4C0421" w:rsidRPr="00835D93" w:rsidRDefault="004C042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C0421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C0421" w:rsidRDefault="004C0421" w:rsidP="00834310">
            <w:pPr>
              <w:jc w:val="both"/>
              <w:rPr>
                <w:sz w:val="24"/>
                <w:szCs w:val="24"/>
              </w:rPr>
            </w:pPr>
            <w:r w:rsidRPr="00285770">
              <w:rPr>
                <w:b/>
                <w:sz w:val="24"/>
                <w:szCs w:val="24"/>
              </w:rPr>
              <w:t>A tantárgy oktatásának célja</w:t>
            </w:r>
            <w:r w:rsidRPr="00EC7BA6">
              <w:rPr>
                <w:sz w:val="24"/>
                <w:szCs w:val="24"/>
              </w:rPr>
              <w:t xml:space="preserve"> a reformtáplálkozás és a méregtelenítés történetének, elméletének és gyakorlatának bemutatása</w:t>
            </w:r>
          </w:p>
          <w:p w:rsidR="004C0421" w:rsidRPr="00285770" w:rsidRDefault="004C0421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1C434C">
              <w:rPr>
                <w:b/>
                <w:sz w:val="24"/>
                <w:szCs w:val="24"/>
              </w:rPr>
              <w:t xml:space="preserve">Az elsajátítandó ismeretanyag </w:t>
            </w:r>
            <w:r w:rsidRPr="001C434C">
              <w:rPr>
                <w:rFonts w:eastAsia="Calibri"/>
                <w:b/>
                <w:iCs/>
                <w:sz w:val="24"/>
                <w:szCs w:val="24"/>
              </w:rPr>
              <w:t xml:space="preserve">tartalmi felépítése: 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Az egészséges táplálkozás alapelvei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Tápanyagok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Az emésztés élettana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Táplálkozással összefüggő betegségek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 xml:space="preserve">A vegán táplálkozás története. Vegetarizmus a világvallásokban 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A vegán táplálkozás jellemzői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Reformétterem-látogatás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A böjt eredete és mai formái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Böjt egészségeseknek. Az önálló böjtölés I.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Az önálló böjtölés II.</w:t>
            </w:r>
          </w:p>
          <w:p w:rsidR="004C0421" w:rsidRPr="00EC7BA6" w:rsidRDefault="004C0421" w:rsidP="00834310">
            <w:pPr>
              <w:jc w:val="both"/>
              <w:rPr>
                <w:sz w:val="24"/>
                <w:szCs w:val="24"/>
              </w:rPr>
            </w:pPr>
            <w:r w:rsidRPr="00EC7BA6">
              <w:rPr>
                <w:sz w:val="24"/>
                <w:szCs w:val="24"/>
              </w:rPr>
              <w:t>A méregtelenítés és salaktalanítás további módszerei</w:t>
            </w:r>
          </w:p>
          <w:p w:rsidR="004C0421" w:rsidRPr="001C434C" w:rsidRDefault="004C0421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1C434C">
              <w:rPr>
                <w:rFonts w:eastAsia="Calibri"/>
                <w:b/>
                <w:iCs/>
                <w:sz w:val="24"/>
                <w:szCs w:val="24"/>
              </w:rPr>
              <w:t>Kialakítandó kompetenciák:</w:t>
            </w:r>
          </w:p>
          <w:p w:rsidR="004C0421" w:rsidRPr="00285770" w:rsidRDefault="004C0421" w:rsidP="00834310">
            <w:pPr>
              <w:jc w:val="both"/>
              <w:rPr>
                <w:sz w:val="24"/>
                <w:szCs w:val="24"/>
              </w:rPr>
            </w:pPr>
            <w:r w:rsidRPr="00285770">
              <w:rPr>
                <w:sz w:val="24"/>
                <w:szCs w:val="24"/>
              </w:rPr>
              <w:t>A hallgató ismeri az egészséges táplálkozás alapelvei</w:t>
            </w:r>
            <w:r>
              <w:rPr>
                <w:sz w:val="24"/>
                <w:szCs w:val="24"/>
              </w:rPr>
              <w:t>t és annak élettani folyamatait.</w:t>
            </w:r>
          </w:p>
          <w:p w:rsidR="004C0421" w:rsidRPr="00285770" w:rsidRDefault="004C0421" w:rsidP="00834310">
            <w:pPr>
              <w:jc w:val="both"/>
              <w:rPr>
                <w:sz w:val="24"/>
                <w:szCs w:val="24"/>
              </w:rPr>
            </w:pPr>
            <w:r w:rsidRPr="00285770">
              <w:rPr>
                <w:sz w:val="24"/>
                <w:szCs w:val="24"/>
              </w:rPr>
              <w:t>Tisztában van a méregtelenítés</w:t>
            </w:r>
            <w:r>
              <w:rPr>
                <w:sz w:val="24"/>
                <w:szCs w:val="24"/>
              </w:rPr>
              <w:t xml:space="preserve"> és böjtölés egyes módszereivel.</w:t>
            </w:r>
          </w:p>
          <w:p w:rsidR="004C0421" w:rsidRPr="00835D93" w:rsidRDefault="004C0421" w:rsidP="00834310">
            <w:pPr>
              <w:jc w:val="both"/>
              <w:rPr>
                <w:b/>
                <w:sz w:val="22"/>
                <w:szCs w:val="22"/>
              </w:rPr>
            </w:pPr>
            <w:r w:rsidRPr="00285770">
              <w:rPr>
                <w:sz w:val="24"/>
                <w:szCs w:val="24"/>
              </w:rPr>
              <w:lastRenderedPageBreak/>
              <w:t>Ismeri a táplálkozással leginkább összefüggő betegségeket.</w:t>
            </w:r>
          </w:p>
        </w:tc>
      </w:tr>
      <w:tr w:rsidR="004C0421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C0421" w:rsidRPr="00835D93" w:rsidRDefault="004C0421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4C0421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C0421" w:rsidRDefault="004C0421" w:rsidP="00834310">
            <w:pPr>
              <w:jc w:val="both"/>
              <w:rPr>
                <w:sz w:val="24"/>
                <w:szCs w:val="24"/>
              </w:rPr>
            </w:pPr>
            <w:r w:rsidRPr="0027080B">
              <w:rPr>
                <w:sz w:val="24"/>
                <w:szCs w:val="24"/>
              </w:rPr>
              <w:t>Geof</w:t>
            </w:r>
            <w:r>
              <w:rPr>
                <w:sz w:val="24"/>
                <w:szCs w:val="24"/>
              </w:rPr>
              <w:t>frey P. Webb:</w:t>
            </w:r>
            <w:r w:rsidRPr="0027080B">
              <w:rPr>
                <w:sz w:val="24"/>
                <w:szCs w:val="24"/>
              </w:rPr>
              <w:t xml:space="preserve"> Nutrition</w:t>
            </w:r>
            <w:r>
              <w:rPr>
                <w:sz w:val="24"/>
                <w:szCs w:val="24"/>
              </w:rPr>
              <w:t xml:space="preserve"> : a health promotion approach. </w:t>
            </w:r>
            <w:r w:rsidRPr="0027080B">
              <w:rPr>
                <w:sz w:val="24"/>
                <w:szCs w:val="24"/>
              </w:rPr>
              <w:t xml:space="preserve">Hodder Arnold, </w:t>
            </w:r>
            <w:r>
              <w:rPr>
                <w:sz w:val="24"/>
                <w:szCs w:val="24"/>
              </w:rPr>
              <w:t xml:space="preserve">London ,2008. </w:t>
            </w:r>
            <w:r w:rsidRPr="0027080B">
              <w:rPr>
                <w:sz w:val="24"/>
                <w:szCs w:val="24"/>
              </w:rPr>
              <w:t>594 p. ISBN 978 0 340 93882 9</w:t>
            </w:r>
            <w:r>
              <w:rPr>
                <w:sz w:val="24"/>
                <w:szCs w:val="24"/>
              </w:rPr>
              <w:t>.</w:t>
            </w:r>
          </w:p>
          <w:p w:rsidR="004C0421" w:rsidRPr="005E1584" w:rsidRDefault="004C0421" w:rsidP="00834310">
            <w:pPr>
              <w:jc w:val="both"/>
              <w:rPr>
                <w:sz w:val="24"/>
                <w:szCs w:val="24"/>
              </w:rPr>
            </w:pPr>
            <w:r w:rsidRPr="005E1584">
              <w:rPr>
                <w:sz w:val="24"/>
                <w:szCs w:val="24"/>
              </w:rPr>
              <w:t>Hellmut Lützner: Böjtölés, Holló és Társa, 2008</w:t>
            </w:r>
            <w:r>
              <w:rPr>
                <w:sz w:val="24"/>
                <w:szCs w:val="24"/>
              </w:rPr>
              <w:t>.</w:t>
            </w:r>
          </w:p>
          <w:p w:rsidR="004C0421" w:rsidRDefault="004C0421" w:rsidP="0083431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D03C2">
              <w:rPr>
                <w:sz w:val="24"/>
                <w:szCs w:val="24"/>
              </w:rPr>
              <w:t>Rigó János [szerk. Takács Éva]: Dietetika. Medicina, Budapest, 2007. 328 p.</w:t>
            </w:r>
            <w:r>
              <w:rPr>
                <w:sz w:val="24"/>
                <w:szCs w:val="24"/>
              </w:rPr>
              <w:t xml:space="preserve"> ISBN:978 963 242 705 8.</w:t>
            </w:r>
          </w:p>
          <w:p w:rsidR="004C0421" w:rsidRDefault="004C0421" w:rsidP="0083431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E1584">
              <w:rPr>
                <w:sz w:val="24"/>
                <w:szCs w:val="24"/>
              </w:rPr>
              <w:t>Armin Risi, Ronald Zürrer: Vegetáriánus élet, Mandala-Véda 2007</w:t>
            </w:r>
            <w:r>
              <w:rPr>
                <w:sz w:val="24"/>
                <w:szCs w:val="24"/>
              </w:rPr>
              <w:t>.</w:t>
            </w:r>
          </w:p>
          <w:p w:rsidR="004C0421" w:rsidRPr="005E1584" w:rsidRDefault="004C0421" w:rsidP="0083431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7080B">
              <w:rPr>
                <w:sz w:val="24"/>
                <w:szCs w:val="24"/>
              </w:rPr>
              <w:t>Robert A. DiSil</w:t>
            </w:r>
            <w:r>
              <w:rPr>
                <w:sz w:val="24"/>
                <w:szCs w:val="24"/>
              </w:rPr>
              <w:t>vestro. – Boca Raton, Fla. etc.</w:t>
            </w:r>
            <w:r w:rsidRPr="0027080B">
              <w:rPr>
                <w:sz w:val="24"/>
                <w:szCs w:val="24"/>
              </w:rPr>
              <w:t>: Handbook of miner</w:t>
            </w:r>
            <w:r>
              <w:rPr>
                <w:sz w:val="24"/>
                <w:szCs w:val="24"/>
              </w:rPr>
              <w:t xml:space="preserve">als as nutritional supplements </w:t>
            </w:r>
            <w:r w:rsidRPr="0027080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Modern nutrition science ; 1.). 2005. </w:t>
            </w:r>
            <w:r w:rsidRPr="0027080B">
              <w:rPr>
                <w:sz w:val="24"/>
                <w:szCs w:val="24"/>
              </w:rPr>
              <w:t>254 p. ISBN 0 8493 1652 9</w:t>
            </w:r>
            <w:r>
              <w:rPr>
                <w:sz w:val="24"/>
                <w:szCs w:val="24"/>
              </w:rPr>
              <w:t>.</w:t>
            </w:r>
          </w:p>
          <w:p w:rsidR="004C0421" w:rsidRPr="00835D93" w:rsidRDefault="004C0421" w:rsidP="00834310">
            <w:pPr>
              <w:jc w:val="both"/>
              <w:rPr>
                <w:b/>
                <w:sz w:val="22"/>
                <w:szCs w:val="22"/>
              </w:rPr>
            </w:pPr>
            <w:r w:rsidRPr="005E1584">
              <w:rPr>
                <w:sz w:val="24"/>
                <w:szCs w:val="24"/>
              </w:rPr>
              <w:t>Reudiger Dahlke: Méregtelenítés, salaktalanítás, lazítás, M-érték, 2004</w:t>
            </w:r>
            <w:r>
              <w:rPr>
                <w:sz w:val="24"/>
                <w:szCs w:val="24"/>
              </w:rPr>
              <w:t>.</w:t>
            </w:r>
          </w:p>
        </w:tc>
      </w:tr>
      <w:tr w:rsidR="004C0421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C0421" w:rsidRPr="00835D93" w:rsidRDefault="004C042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Kiss Attila PhD főiskolai tanár</w:t>
            </w:r>
          </w:p>
        </w:tc>
      </w:tr>
      <w:tr w:rsidR="004C0421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C0421" w:rsidRDefault="004C0421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  <w:p w:rsidR="004C0421" w:rsidRPr="00835D93" w:rsidRDefault="004C0421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Honfi László PhD, főiskolai tanár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92" w:rsidRDefault="00F40992" w:rsidP="004C0421">
      <w:pPr>
        <w:spacing w:after="0"/>
      </w:pPr>
      <w:r>
        <w:separator/>
      </w:r>
    </w:p>
  </w:endnote>
  <w:endnote w:type="continuationSeparator" w:id="1">
    <w:p w:rsidR="00F40992" w:rsidRDefault="00F40992" w:rsidP="004C04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92" w:rsidRDefault="00F40992" w:rsidP="004C0421">
      <w:pPr>
        <w:spacing w:after="0"/>
      </w:pPr>
      <w:r>
        <w:separator/>
      </w:r>
    </w:p>
  </w:footnote>
  <w:footnote w:type="continuationSeparator" w:id="1">
    <w:p w:rsidR="00F40992" w:rsidRDefault="00F40992" w:rsidP="004C0421">
      <w:pPr>
        <w:spacing w:after="0"/>
      </w:pPr>
      <w:r>
        <w:continuationSeparator/>
      </w:r>
    </w:p>
  </w:footnote>
  <w:footnote w:id="2">
    <w:p w:rsidR="004C0421" w:rsidRDefault="004C0421" w:rsidP="004C0421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4C0421" w:rsidRDefault="004C0421" w:rsidP="004C0421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421"/>
    <w:rsid w:val="002508A8"/>
    <w:rsid w:val="002D001E"/>
    <w:rsid w:val="004C0421"/>
    <w:rsid w:val="00986A12"/>
    <w:rsid w:val="00CF6A3B"/>
    <w:rsid w:val="00D00338"/>
    <w:rsid w:val="00F40992"/>
    <w:rsid w:val="00F6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421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C042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C0421"/>
  </w:style>
  <w:style w:type="character" w:customStyle="1" w:styleId="LbjegyzetszvegChar">
    <w:name w:val="Lábjegyzetszöveg Char"/>
    <w:basedOn w:val="Bekezdsalapbettpusa"/>
    <w:link w:val="Lbjegyzetszveg"/>
    <w:semiHidden/>
    <w:rsid w:val="004C042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1818</Characters>
  <Application>Microsoft Office Word</Application>
  <DocSecurity>0</DocSecurity>
  <Lines>15</Lines>
  <Paragraphs>4</Paragraphs>
  <ScaleCrop>false</ScaleCrop>
  <Company>EKF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2012-07-02T08:45:00Z</dcterms:created>
  <dcterms:modified xsi:type="dcterms:W3CDTF">2013-07-04T12:16:00Z</dcterms:modified>
</cp:coreProperties>
</file>