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8441E" w:rsidRPr="00A35237" w:rsidTr="005407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441E" w:rsidRPr="00A35237" w:rsidRDefault="0038441E" w:rsidP="0054079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Borkultúra, borminősítés, borgasztronómia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1E" w:rsidRPr="00A35237" w:rsidRDefault="0038441E" w:rsidP="005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NBT_KE128K2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441E" w:rsidRPr="00A35237" w:rsidRDefault="0038441E" w:rsidP="005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8441E" w:rsidRPr="00A35237" w:rsidTr="00540798">
        <w:tc>
          <w:tcPr>
            <w:tcW w:w="9180" w:type="dxa"/>
            <w:gridSpan w:val="3"/>
          </w:tcPr>
          <w:p w:rsidR="0038441E" w:rsidRPr="00A35237" w:rsidRDefault="0038441E" w:rsidP="005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és száma: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38441E" w:rsidRPr="00A35237" w:rsidTr="00540798">
        <w:tc>
          <w:tcPr>
            <w:tcW w:w="9180" w:type="dxa"/>
            <w:gridSpan w:val="3"/>
          </w:tcPr>
          <w:p w:rsidR="0038441E" w:rsidRPr="00A35237" w:rsidRDefault="0038441E" w:rsidP="005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8441E" w:rsidRPr="00A35237" w:rsidTr="005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441E" w:rsidRPr="00A35237" w:rsidRDefault="0038441E" w:rsidP="005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38441E" w:rsidRPr="00A35237" w:rsidTr="005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441E" w:rsidRPr="0024539E" w:rsidRDefault="0038441E" w:rsidP="005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38441E" w:rsidRPr="00A35237" w:rsidTr="005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8441E" w:rsidRPr="00A35237" w:rsidRDefault="0038441E" w:rsidP="005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8441E" w:rsidRPr="00A35237" w:rsidTr="0054079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441E" w:rsidRDefault="0038441E" w:rsidP="00540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Organoleptikus</w:t>
            </w:r>
            <w:proofErr w:type="spellEnd"/>
            <w:r>
              <w:rPr>
                <w:sz w:val="24"/>
                <w:szCs w:val="24"/>
              </w:rPr>
              <w:t xml:space="preserve"> vizsgálatok és feltételei. Borbírálat és módszerei. Borfogyasztási szokások. </w:t>
            </w:r>
          </w:p>
          <w:p w:rsidR="0038441E" w:rsidRDefault="0038441E" w:rsidP="0054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gasztronómia jelentősége, története. A magyar konyha kialakulása, </w:t>
            </w:r>
            <w:proofErr w:type="spellStart"/>
            <w:r>
              <w:rPr>
                <w:sz w:val="24"/>
                <w:szCs w:val="24"/>
              </w:rPr>
              <w:t>-története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-fejlődése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41E" w:rsidRDefault="0038441E" w:rsidP="00540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Hazánk tájegységeinek étkezési szokásai. Ünnepi hagyományok vallási és étkezési szokásai. Étrend (menü) összeállítás szabályai, étkezési idők. A bor, mint a gasztronómia lelke, borválasztás. Borok ajánlása az ételekhez. Az étel és a bor harmóniája. </w:t>
            </w:r>
          </w:p>
          <w:p w:rsidR="0038441E" w:rsidRPr="00A35237" w:rsidRDefault="0038441E" w:rsidP="00540798">
            <w:pPr>
              <w:pStyle w:val="Szvegtrzs2"/>
              <w:jc w:val="both"/>
              <w:rPr>
                <w:sz w:val="22"/>
                <w:szCs w:val="22"/>
              </w:rPr>
            </w:pPr>
          </w:p>
        </w:tc>
      </w:tr>
      <w:tr w:rsidR="0038441E" w:rsidRPr="00A35237" w:rsidTr="005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8441E" w:rsidRPr="00A35237" w:rsidRDefault="0038441E" w:rsidP="0054079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8441E" w:rsidRPr="00A35237" w:rsidTr="0054079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441E" w:rsidRDefault="0038441E" w:rsidP="003844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Vári-Kádár-Tóth</w:t>
            </w:r>
            <w:proofErr w:type="spellEnd"/>
            <w:r>
              <w:rPr>
                <w:sz w:val="24"/>
                <w:szCs w:val="24"/>
              </w:rPr>
              <w:t>: A borbírálat szókincse. Kiskunhalasi Állami Gazdaság Kiadója, Szekszárd, 1990.</w:t>
            </w:r>
          </w:p>
          <w:p w:rsidR="0038441E" w:rsidRDefault="0038441E" w:rsidP="003844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Ainsworth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SimonWoods</w:t>
            </w:r>
            <w:proofErr w:type="spellEnd"/>
            <w:r>
              <w:rPr>
                <w:sz w:val="24"/>
                <w:szCs w:val="24"/>
              </w:rPr>
              <w:t>: Vörösborok. A vörösbor kóstolásának és kiválasztásának művészete. Alexandra Kiadó, Pécs, 1999.</w:t>
            </w:r>
          </w:p>
          <w:p w:rsidR="0038441E" w:rsidRDefault="0038441E" w:rsidP="003844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Rohály</w:t>
            </w:r>
            <w:proofErr w:type="spellEnd"/>
            <w:r>
              <w:rPr>
                <w:sz w:val="24"/>
                <w:szCs w:val="24"/>
              </w:rPr>
              <w:t>–Mészáros: Borkalauz. Akó Kiadó, Budapest, 2005.</w:t>
            </w:r>
          </w:p>
          <w:p w:rsidR="0038441E" w:rsidRDefault="0038441E" w:rsidP="003844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 Erika Katalin: Ünnepi ételeink. Bor a szakácsművészetben. Igazi Zöld Levelek Kft. Budapest, 2005.</w:t>
            </w:r>
          </w:p>
          <w:p w:rsidR="0038441E" w:rsidRDefault="0038441E" w:rsidP="003844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Előadásösszefoglalók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41E" w:rsidRPr="00A35237" w:rsidRDefault="0038441E" w:rsidP="0054079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38441E" w:rsidRPr="00A35237" w:rsidTr="00540798">
        <w:trPr>
          <w:trHeight w:val="338"/>
        </w:trPr>
        <w:tc>
          <w:tcPr>
            <w:tcW w:w="9180" w:type="dxa"/>
            <w:gridSpan w:val="3"/>
          </w:tcPr>
          <w:p w:rsidR="0038441E" w:rsidRPr="00A35237" w:rsidRDefault="0038441E" w:rsidP="005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 xml:space="preserve">. Dula Bence </w:t>
            </w:r>
            <w:proofErr w:type="spellStart"/>
            <w:r>
              <w:rPr>
                <w:b/>
                <w:sz w:val="24"/>
                <w:szCs w:val="24"/>
              </w:rPr>
              <w:t>címz</w:t>
            </w:r>
            <w:proofErr w:type="spellEnd"/>
            <w:r>
              <w:rPr>
                <w:b/>
                <w:sz w:val="24"/>
                <w:szCs w:val="24"/>
              </w:rPr>
              <w:t>. főiskolai tanár</w:t>
            </w:r>
          </w:p>
        </w:tc>
      </w:tr>
      <w:tr w:rsidR="0038441E" w:rsidRPr="00A35237" w:rsidTr="0054079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441E" w:rsidRPr="00A35237" w:rsidRDefault="0038441E" w:rsidP="005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D1DB4" w:rsidRDefault="009D1DB4"/>
    <w:sectPr w:rsidR="009D1DB4" w:rsidSect="009D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A5" w:rsidRDefault="00BF59A5" w:rsidP="0038441E">
      <w:r>
        <w:separator/>
      </w:r>
    </w:p>
  </w:endnote>
  <w:endnote w:type="continuationSeparator" w:id="0">
    <w:p w:rsidR="00BF59A5" w:rsidRDefault="00BF59A5" w:rsidP="0038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A5" w:rsidRDefault="00BF59A5" w:rsidP="0038441E">
      <w:r>
        <w:separator/>
      </w:r>
    </w:p>
  </w:footnote>
  <w:footnote w:type="continuationSeparator" w:id="0">
    <w:p w:rsidR="00BF59A5" w:rsidRDefault="00BF59A5" w:rsidP="0038441E">
      <w:r>
        <w:continuationSeparator/>
      </w:r>
    </w:p>
  </w:footnote>
  <w:footnote w:id="1">
    <w:p w:rsidR="0038441E" w:rsidRDefault="0038441E" w:rsidP="0038441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8441E" w:rsidRDefault="0038441E" w:rsidP="0038441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A1B6556"/>
    <w:multiLevelType w:val="hybridMultilevel"/>
    <w:tmpl w:val="AA4E00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41E"/>
    <w:rsid w:val="002F5FC1"/>
    <w:rsid w:val="0038441E"/>
    <w:rsid w:val="00605928"/>
    <w:rsid w:val="009C5C6D"/>
    <w:rsid w:val="009D1DB4"/>
    <w:rsid w:val="00B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441E"/>
  </w:style>
  <w:style w:type="paragraph" w:styleId="Cmsor1">
    <w:name w:val="heading 1"/>
    <w:basedOn w:val="Norml"/>
    <w:next w:val="Norml"/>
    <w:link w:val="Cmsor1Char"/>
    <w:qFormat/>
    <w:rsid w:val="002F5FC1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F5FC1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F5FC1"/>
    <w:pPr>
      <w:keepNext/>
      <w:numPr>
        <w:ilvl w:val="2"/>
        <w:numId w:val="9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2F5FC1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2F5FC1"/>
    <w:pPr>
      <w:numPr>
        <w:ilvl w:val="4"/>
        <w:numId w:val="9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2F5FC1"/>
    <w:pPr>
      <w:numPr>
        <w:ilvl w:val="5"/>
        <w:numId w:val="9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2F5FC1"/>
    <w:pPr>
      <w:numPr>
        <w:ilvl w:val="6"/>
        <w:numId w:val="9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2F5FC1"/>
    <w:pPr>
      <w:numPr>
        <w:ilvl w:val="7"/>
        <w:numId w:val="9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2F5FC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5FC1"/>
    <w:rPr>
      <w:rFonts w:ascii="Arial" w:hAnsi="Arial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2F5FC1"/>
    <w:rPr>
      <w:rFonts w:ascii="Arial" w:hAnsi="Arial" w:cs="Arial"/>
      <w:b/>
      <w:bCs/>
      <w:i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2F5FC1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F5FC1"/>
    <w:rPr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2F5FC1"/>
    <w:rPr>
      <w:rFonts w:ascii="Arial" w:hAnsi="Arial" w:cs="Arial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2F5FC1"/>
    <w:rPr>
      <w:rFonts w:ascii="Arial" w:hAnsi="Arial" w:cs="Arial"/>
      <w:i/>
      <w:i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2F5FC1"/>
    <w:rPr>
      <w:rFonts w:ascii="Arial" w:hAnsi="Arial" w:cs="Arial"/>
    </w:rPr>
  </w:style>
  <w:style w:type="character" w:customStyle="1" w:styleId="Cmsor8Char">
    <w:name w:val="Címsor 8 Char"/>
    <w:basedOn w:val="Bekezdsalapbettpusa"/>
    <w:link w:val="Cmsor8"/>
    <w:rsid w:val="002F5FC1"/>
    <w:rPr>
      <w:rFonts w:ascii="Arial" w:hAnsi="Arial" w:cs="Arial"/>
      <w:i/>
      <w:iCs/>
    </w:rPr>
  </w:style>
  <w:style w:type="character" w:customStyle="1" w:styleId="Cmsor9Char">
    <w:name w:val="Címsor 9 Char"/>
    <w:basedOn w:val="Bekezdsalapbettpusa"/>
    <w:link w:val="Cmsor9"/>
    <w:rsid w:val="002F5FC1"/>
    <w:rPr>
      <w:rFonts w:ascii="Arial" w:hAnsi="Arial" w:cs="Arial"/>
      <w:i/>
      <w:iCs/>
      <w:sz w:val="18"/>
      <w:szCs w:val="18"/>
    </w:rPr>
  </w:style>
  <w:style w:type="paragraph" w:styleId="Cm">
    <w:name w:val="Title"/>
    <w:basedOn w:val="Norml"/>
    <w:link w:val="CmChar"/>
    <w:qFormat/>
    <w:rsid w:val="002F5FC1"/>
    <w:pPr>
      <w:spacing w:before="120"/>
      <w:ind w:left="284" w:hanging="284"/>
      <w:jc w:val="center"/>
    </w:pPr>
    <w:rPr>
      <w:b/>
      <w:bCs/>
      <w:smallCaps/>
      <w:sz w:val="24"/>
      <w:szCs w:val="24"/>
    </w:rPr>
  </w:style>
  <w:style w:type="character" w:customStyle="1" w:styleId="CmChar">
    <w:name w:val="Cím Char"/>
    <w:basedOn w:val="Bekezdsalapbettpusa"/>
    <w:link w:val="Cm"/>
    <w:rsid w:val="002F5FC1"/>
    <w:rPr>
      <w:b/>
      <w:bCs/>
      <w:smallCaps/>
      <w:sz w:val="24"/>
      <w:szCs w:val="24"/>
    </w:rPr>
  </w:style>
  <w:style w:type="paragraph" w:styleId="Alcm">
    <w:name w:val="Subtitle"/>
    <w:basedOn w:val="Norml"/>
    <w:link w:val="AlcmChar"/>
    <w:qFormat/>
    <w:rsid w:val="002F5FC1"/>
    <w:pPr>
      <w:spacing w:after="60"/>
      <w:jc w:val="center"/>
      <w:outlineLvl w:val="1"/>
    </w:pPr>
    <w:rPr>
      <w:rFonts w:ascii="Arial" w:hAnsi="Arial" w:cs="Arial"/>
      <w:sz w:val="24"/>
      <w:szCs w:val="24"/>
      <w:lang w:val="fr-FR" w:eastAsia="fr-FR"/>
    </w:rPr>
  </w:style>
  <w:style w:type="character" w:customStyle="1" w:styleId="AlcmChar">
    <w:name w:val="Alcím Char"/>
    <w:basedOn w:val="Bekezdsalapbettpusa"/>
    <w:link w:val="Alcm"/>
    <w:rsid w:val="002F5FC1"/>
    <w:rPr>
      <w:rFonts w:ascii="Arial" w:hAnsi="Arial" w:cs="Arial"/>
      <w:sz w:val="24"/>
      <w:szCs w:val="24"/>
      <w:lang w:val="fr-FR" w:eastAsia="fr-FR"/>
    </w:rPr>
  </w:style>
  <w:style w:type="character" w:styleId="Kiemels2">
    <w:name w:val="Strong"/>
    <w:basedOn w:val="Bekezdsalapbettpusa"/>
    <w:qFormat/>
    <w:rsid w:val="002F5FC1"/>
    <w:rPr>
      <w:b/>
      <w:bCs/>
    </w:rPr>
  </w:style>
  <w:style w:type="character" w:styleId="Kiemels">
    <w:name w:val="Emphasis"/>
    <w:basedOn w:val="Bekezdsalapbettpusa"/>
    <w:qFormat/>
    <w:rsid w:val="002F5FC1"/>
    <w:rPr>
      <w:i/>
      <w:iCs/>
    </w:rPr>
  </w:style>
  <w:style w:type="paragraph" w:styleId="Nincstrkz">
    <w:name w:val="No Spacing"/>
    <w:link w:val="NincstrkzChar"/>
    <w:uiPriority w:val="99"/>
    <w:qFormat/>
    <w:rsid w:val="002F5FC1"/>
    <w:rPr>
      <w:rFonts w:ascii="Calibri" w:hAnsi="Calibri" w:cs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2F5FC1"/>
    <w:rPr>
      <w:rFonts w:ascii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F5F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2F5FC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Lbjegyzet-hivatkozs">
    <w:name w:val="footnote reference"/>
    <w:basedOn w:val="Bekezdsalapbettpusa"/>
    <w:semiHidden/>
    <w:rsid w:val="0038441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8441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8441E"/>
  </w:style>
  <w:style w:type="paragraph" w:styleId="Szvegtrzs2">
    <w:name w:val="Body Text 2"/>
    <w:basedOn w:val="Norml"/>
    <w:link w:val="Szvegtrzs2Char"/>
    <w:rsid w:val="0038441E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38441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1354</Characters>
  <Application>Microsoft Office Word</Application>
  <DocSecurity>0</DocSecurity>
  <Lines>11</Lines>
  <Paragraphs>3</Paragraphs>
  <ScaleCrop>false</ScaleCrop>
  <Company>EKF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2012-06-29T10:53:00Z</dcterms:created>
  <dcterms:modified xsi:type="dcterms:W3CDTF">2012-06-29T10:53:00Z</dcterms:modified>
</cp:coreProperties>
</file>