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3554"/>
        <w:gridCol w:w="2072"/>
      </w:tblGrid>
      <w:tr w:rsidR="00C81AC0" w:rsidRPr="00CB275D" w:rsidTr="008573B4"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AC0" w:rsidRDefault="00C81AC0" w:rsidP="00857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neve: </w:t>
            </w:r>
          </w:p>
          <w:p w:rsidR="00C81AC0" w:rsidRPr="006A272C" w:rsidRDefault="00C81AC0" w:rsidP="008573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A272C">
              <w:rPr>
                <w:rFonts w:ascii="Times New Roman" w:hAnsi="Times New Roman" w:cs="Times New Roman"/>
                <w:b/>
                <w:sz w:val="24"/>
                <w:szCs w:val="24"/>
              </w:rPr>
              <w:t>A logika elemei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C0" w:rsidRPr="006A272C" w:rsidRDefault="00C81AC0" w:rsidP="008573B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  <w:lang w:eastAsia="hu-H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Kódja: NBT_IM705K2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81AC0" w:rsidRPr="006A272C" w:rsidRDefault="00C81AC0" w:rsidP="008573B4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72C">
              <w:rPr>
                <w:rFonts w:ascii="Times New Roman" w:hAnsi="Times New Roman" w:cs="Times New Roman"/>
                <w:b/>
                <w:sz w:val="24"/>
                <w:szCs w:val="24"/>
              </w:rPr>
              <w:t>Kreditszáma: 2</w:t>
            </w:r>
          </w:p>
        </w:tc>
      </w:tr>
      <w:tr w:rsidR="00C81AC0" w:rsidRPr="003666AD" w:rsidTr="008573B4">
        <w:tc>
          <w:tcPr>
            <w:tcW w:w="9180" w:type="dxa"/>
            <w:gridSpan w:val="3"/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tanóra </w:t>
            </w:r>
            <w:proofErr w:type="gram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típusa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1"/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  <w:proofErr w:type="gram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ea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./szem./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gyak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./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konz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  <w:t>.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száma: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heti 2 óra előadás</w:t>
            </w:r>
          </w:p>
        </w:tc>
      </w:tr>
      <w:tr w:rsidR="00C81AC0" w:rsidRPr="003666AD" w:rsidTr="008573B4">
        <w:tc>
          <w:tcPr>
            <w:tcW w:w="9180" w:type="dxa"/>
            <w:gridSpan w:val="3"/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számonkérés módja (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gyj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./</w:t>
            </w:r>
            <w:proofErr w:type="gramStart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footnoteReference w:id="2"/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proofErr w:type="gramEnd"/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kollokvium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tantárgy tantervi helye (hányadik félév):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Előtanulmányi feltételek 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(ha vannak)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:-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Tantárgyleírás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: az elsajátítandó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ismeretanyag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kialakítandó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u-HU"/>
              </w:rPr>
              <w:t>kompetenciák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tömör, ugyanakkor informáló leírása</w:t>
            </w:r>
          </w:p>
        </w:tc>
      </w:tr>
      <w:tr w:rsidR="00C81AC0" w:rsidRPr="003666AD" w:rsidTr="008573B4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</w:p>
          <w:p w:rsidR="00C81AC0" w:rsidRPr="001320A5" w:rsidRDefault="00C81AC0" w:rsidP="008573B4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1320A5">
              <w:rPr>
                <w:rFonts w:ascii="Times New Roman" w:eastAsia="Calibri" w:hAnsi="Times New Roman" w:cs="Times New Roman"/>
                <w:i/>
              </w:rPr>
              <w:t>A tantárgy tartalma:</w:t>
            </w:r>
          </w:p>
          <w:p w:rsidR="00C81AC0" w:rsidRPr="001320A5" w:rsidRDefault="00C81AC0" w:rsidP="008573B4">
            <w:pPr>
              <w:tabs>
                <w:tab w:val="left" w:pos="34"/>
              </w:tabs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 xml:space="preserve">A logika fejlődése, feladata. Kijelentés, nyitott mondat, logikai érték. Igazságfüggvények. Negáció, </w:t>
            </w:r>
            <w:proofErr w:type="spellStart"/>
            <w:r w:rsidRPr="001320A5">
              <w:rPr>
                <w:rFonts w:ascii="Times New Roman" w:eastAsia="Calibri" w:hAnsi="Times New Roman" w:cs="Times New Roman"/>
              </w:rPr>
              <w:t>konjunkció</w:t>
            </w:r>
            <w:proofErr w:type="spellEnd"/>
            <w:r w:rsidRPr="001320A5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320A5">
              <w:rPr>
                <w:rFonts w:ascii="Times New Roman" w:eastAsia="Calibri" w:hAnsi="Times New Roman" w:cs="Times New Roman"/>
              </w:rPr>
              <w:t>diszjunkció</w:t>
            </w:r>
            <w:proofErr w:type="spellEnd"/>
            <w:r w:rsidRPr="001320A5">
              <w:rPr>
                <w:rFonts w:ascii="Times New Roman" w:eastAsia="Calibri" w:hAnsi="Times New Roman" w:cs="Times New Roman"/>
              </w:rPr>
              <w:t xml:space="preserve">, implikáció, ekvivalencia. Változók és nyitott mondatok, kvantorok. Azonosság. Következményfogalom. A következtetés ellenőrzésének módszerei. A </w:t>
            </w:r>
            <w:proofErr w:type="spellStart"/>
            <w:r w:rsidRPr="001320A5">
              <w:rPr>
                <w:rFonts w:ascii="Times New Roman" w:eastAsia="Calibri" w:hAnsi="Times New Roman" w:cs="Times New Roman"/>
              </w:rPr>
              <w:t>Venn-diagrammok</w:t>
            </w:r>
            <w:proofErr w:type="spellEnd"/>
            <w:r w:rsidRPr="001320A5">
              <w:rPr>
                <w:rFonts w:ascii="Times New Roman" w:eastAsia="Calibri" w:hAnsi="Times New Roman" w:cs="Times New Roman"/>
              </w:rPr>
              <w:t xml:space="preserve"> módszere. Fogalmak és kapcsolataik. A definíciók. Az axiomatikus felépítés.</w:t>
            </w:r>
          </w:p>
          <w:p w:rsidR="00C81AC0" w:rsidRPr="003666AD" w:rsidRDefault="00C81AC0" w:rsidP="008573B4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81AC0" w:rsidRPr="003666AD" w:rsidRDefault="00C81AC0" w:rsidP="008573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3-5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legfontosabb 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kötelező,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illetve 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ajánlott</w:t>
            </w:r>
            <w:r w:rsidRPr="003666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irodalom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(jegyzet, tankönyv) felsorolása biblio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softHyphen/>
              <w:t>gráfiai adatokkal (szerző, cím, kiadás adatai, oldalak, ISBN)</w:t>
            </w:r>
          </w:p>
        </w:tc>
      </w:tr>
      <w:tr w:rsidR="00C81AC0" w:rsidRPr="003666AD" w:rsidTr="008573B4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81AC0" w:rsidRPr="003666AD" w:rsidRDefault="00C81AC0" w:rsidP="008573B4">
            <w:p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Kötelező olvasmányok: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>BÓTA László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  <w:i/>
                <w:iCs/>
              </w:rPr>
              <w:t>A logika elemei</w:t>
            </w:r>
            <w:r w:rsidRPr="001320A5">
              <w:rPr>
                <w:rFonts w:ascii="Times New Roman" w:eastAsia="Calibri" w:hAnsi="Times New Roman" w:cs="Times New Roman"/>
              </w:rPr>
              <w:t>, Digitális Tankönyvtár, 2011.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>MADARÁSZ Tiborné - PÓLOS László - RUZSA Imre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  <w:i/>
              </w:rPr>
              <w:t>A logika elemei</w:t>
            </w:r>
            <w:r w:rsidRPr="001320A5">
              <w:rPr>
                <w:rFonts w:ascii="Times New Roman" w:eastAsia="Calibri" w:hAnsi="Times New Roman" w:cs="Times New Roman"/>
              </w:rPr>
              <w:t>, Osiris Kiadó Kft, Budapest, 2006.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</w:rPr>
              <w:t>FERENCZI Miklós</w:t>
            </w:r>
          </w:p>
          <w:p w:rsidR="00C81AC0" w:rsidRPr="001320A5" w:rsidRDefault="00C81AC0" w:rsidP="008573B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320A5">
              <w:rPr>
                <w:rFonts w:ascii="Times New Roman" w:eastAsia="Calibri" w:hAnsi="Times New Roman" w:cs="Times New Roman"/>
                <w:i/>
                <w:iCs/>
              </w:rPr>
              <w:t>Matematikai logika</w:t>
            </w:r>
            <w:r w:rsidRPr="001320A5">
              <w:rPr>
                <w:rFonts w:ascii="Times New Roman" w:eastAsia="Calibri" w:hAnsi="Times New Roman" w:cs="Times New Roman"/>
              </w:rPr>
              <w:t>, Műszaki könyvkiadó, Budapest, 2002.</w:t>
            </w:r>
          </w:p>
          <w:p w:rsidR="00C81AC0" w:rsidRPr="003666AD" w:rsidRDefault="00C81AC0" w:rsidP="008573B4">
            <w:p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C81AC0" w:rsidRPr="003666AD" w:rsidTr="008573B4">
        <w:trPr>
          <w:trHeight w:val="338"/>
        </w:trPr>
        <w:tc>
          <w:tcPr>
            <w:tcW w:w="9180" w:type="dxa"/>
            <w:gridSpan w:val="3"/>
          </w:tcPr>
          <w:p w:rsidR="00C81AC0" w:rsidRPr="003666AD" w:rsidRDefault="00C81AC0" w:rsidP="008573B4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felelőse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Zay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Béla Dr., főiskolai docens</w:t>
            </w:r>
          </w:p>
        </w:tc>
      </w:tr>
      <w:tr w:rsidR="00C81AC0" w:rsidRPr="003666AD" w:rsidTr="008573B4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81AC0" w:rsidRPr="003666AD" w:rsidRDefault="00C81AC0" w:rsidP="008573B4">
            <w:pPr>
              <w:spacing w:before="60" w:after="0" w:line="240" w:lineRule="auto"/>
              <w:ind w:left="601" w:hanging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Tantárgy oktatásába bevont </w:t>
            </w:r>
            <w:proofErr w:type="gramStart"/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oktató(</w:t>
            </w:r>
            <w:proofErr w:type="gramEnd"/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k),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 vannak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</w:t>
            </w:r>
            <w:r w:rsidRPr="003666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név, beosztás, tud. fokozat</w:t>
            </w:r>
            <w:r w:rsidRPr="003666A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)</w:t>
            </w:r>
            <w:r w:rsidRPr="00366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Zay</w:t>
            </w:r>
            <w:proofErr w:type="spellEnd"/>
            <w:r w:rsidRPr="003666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Béla Dr., főiskolai docens</w:t>
            </w:r>
          </w:p>
        </w:tc>
      </w:tr>
    </w:tbl>
    <w:p w:rsidR="00073B74" w:rsidRDefault="00C81AC0"/>
    <w:sectPr w:rsidR="00073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C0" w:rsidRDefault="00C81AC0" w:rsidP="00C81AC0">
      <w:pPr>
        <w:spacing w:after="0" w:line="240" w:lineRule="auto"/>
      </w:pPr>
      <w:r>
        <w:separator/>
      </w:r>
    </w:p>
  </w:endnote>
  <w:endnote w:type="continuationSeparator" w:id="0">
    <w:p w:rsidR="00C81AC0" w:rsidRDefault="00C81AC0" w:rsidP="00C81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C0" w:rsidRDefault="00C81AC0" w:rsidP="00C81AC0">
      <w:pPr>
        <w:spacing w:after="0" w:line="240" w:lineRule="auto"/>
      </w:pPr>
      <w:r>
        <w:separator/>
      </w:r>
    </w:p>
  </w:footnote>
  <w:footnote w:type="continuationSeparator" w:id="0">
    <w:p w:rsidR="00C81AC0" w:rsidRDefault="00C81AC0" w:rsidP="00C81AC0">
      <w:pPr>
        <w:spacing w:after="0" w:line="240" w:lineRule="auto"/>
      </w:pPr>
      <w:r>
        <w:continuationSeparator/>
      </w:r>
    </w:p>
  </w:footnote>
  <w:footnote w:id="1">
    <w:p w:rsidR="00C81AC0" w:rsidRDefault="00C81AC0" w:rsidP="00C81A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81AC0" w:rsidRDefault="00C81AC0" w:rsidP="00C81AC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C0"/>
    <w:rsid w:val="00123F0A"/>
    <w:rsid w:val="005C443D"/>
    <w:rsid w:val="006074F4"/>
    <w:rsid w:val="00705E10"/>
    <w:rsid w:val="008C1429"/>
    <w:rsid w:val="00C8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C0"/>
    <w:pPr>
      <w:spacing w:after="200" w:line="276" w:lineRule="auto"/>
    </w:pPr>
    <w:rPr>
      <w:rFonts w:asciiTheme="minorHAnsi" w:hAnsiTheme="minorHAnsi" w:cs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81AC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AC0"/>
    <w:rPr>
      <w:rFonts w:eastAsia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1AC0"/>
    <w:pPr>
      <w:spacing w:after="200" w:line="276" w:lineRule="auto"/>
    </w:pPr>
    <w:rPr>
      <w:rFonts w:asciiTheme="minorHAnsi" w:hAnsiTheme="minorHAnsi" w:cstheme="minorHAns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C81AC0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81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81AC0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Asztalos Gabriella</dc:creator>
  <cp:lastModifiedBy>Asztalos Gabriella</cp:lastModifiedBy>
  <cp:revision>1</cp:revision>
  <dcterms:created xsi:type="dcterms:W3CDTF">2013-06-26T06:35:00Z</dcterms:created>
  <dcterms:modified xsi:type="dcterms:W3CDTF">2013-06-26T06:36:00Z</dcterms:modified>
</cp:coreProperties>
</file>