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106DBE" w:rsidRPr="008951D9" w:rsidTr="00E522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06DBE" w:rsidRPr="008951D9" w:rsidRDefault="00106DBE" w:rsidP="00E522A3">
            <w:pPr>
              <w:pStyle w:val="Cmsor3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8951D9">
              <w:rPr>
                <w:rFonts w:ascii="Times New Roman" w:hAnsi="Times New Roman" w:cs="Times New Roman"/>
                <w:sz w:val="28"/>
                <w:szCs w:val="28"/>
              </w:rPr>
              <w:t xml:space="preserve">Tantárgy neve: </w:t>
            </w:r>
          </w:p>
          <w:p w:rsidR="00106DBE" w:rsidRPr="008951D9" w:rsidRDefault="00106DBE" w:rsidP="00E522A3">
            <w:pPr>
              <w:jc w:val="both"/>
              <w:rPr>
                <w:b/>
                <w:sz w:val="28"/>
                <w:szCs w:val="28"/>
              </w:rPr>
            </w:pPr>
            <w:r w:rsidRPr="008951D9">
              <w:rPr>
                <w:b/>
                <w:sz w:val="28"/>
                <w:szCs w:val="28"/>
              </w:rPr>
              <w:t>Helyi gazdaságfejlesztés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E" w:rsidRPr="008951D9" w:rsidRDefault="00106DBE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8951D9">
              <w:rPr>
                <w:b/>
                <w:sz w:val="28"/>
                <w:szCs w:val="28"/>
              </w:rPr>
              <w:t>Kódja:</w:t>
            </w:r>
          </w:p>
          <w:p w:rsidR="00106DBE" w:rsidRPr="008951D9" w:rsidRDefault="00106DBE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8951D9">
              <w:rPr>
                <w:b/>
                <w:sz w:val="28"/>
                <w:szCs w:val="28"/>
              </w:rPr>
              <w:t>NBT_FD128G2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06DBE" w:rsidRPr="008951D9" w:rsidRDefault="00106DBE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8951D9">
              <w:rPr>
                <w:b/>
                <w:sz w:val="28"/>
                <w:szCs w:val="28"/>
              </w:rPr>
              <w:t xml:space="preserve">Kreditszáma: </w:t>
            </w:r>
          </w:p>
          <w:p w:rsidR="00106DBE" w:rsidRPr="008951D9" w:rsidRDefault="00106DBE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8951D9">
              <w:rPr>
                <w:b/>
                <w:sz w:val="28"/>
                <w:szCs w:val="28"/>
              </w:rPr>
              <w:t>2</w:t>
            </w:r>
          </w:p>
        </w:tc>
      </w:tr>
      <w:bookmarkEnd w:id="0"/>
      <w:tr w:rsidR="00106DBE" w:rsidRPr="00A35237" w:rsidTr="00E522A3">
        <w:tc>
          <w:tcPr>
            <w:tcW w:w="9180" w:type="dxa"/>
            <w:gridSpan w:val="3"/>
          </w:tcPr>
          <w:p w:rsidR="00106DBE" w:rsidRPr="00A35237" w:rsidRDefault="00106DBE" w:rsidP="00E522A3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gyakorlat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heti 2 óra</w:t>
            </w:r>
          </w:p>
        </w:tc>
      </w:tr>
      <w:tr w:rsidR="00106DBE" w:rsidRPr="00A35237" w:rsidTr="00E522A3">
        <w:tc>
          <w:tcPr>
            <w:tcW w:w="9180" w:type="dxa"/>
            <w:gridSpan w:val="3"/>
          </w:tcPr>
          <w:p w:rsidR="00106DBE" w:rsidRPr="00A35237" w:rsidRDefault="00106DBE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106DBE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06DBE" w:rsidRPr="00A35237" w:rsidRDefault="00106DBE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6.</w:t>
            </w:r>
          </w:p>
        </w:tc>
      </w:tr>
      <w:tr w:rsidR="00106DBE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06DBE" w:rsidRPr="00A35237" w:rsidRDefault="00106DBE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106DBE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06DBE" w:rsidRPr="008205EF" w:rsidRDefault="00106DBE" w:rsidP="00E522A3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106DBE" w:rsidRPr="00A35237" w:rsidTr="00E522A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06DBE" w:rsidRPr="007D0442" w:rsidRDefault="00106DBE" w:rsidP="00E522A3">
            <w:pPr>
              <w:jc w:val="both"/>
              <w:rPr>
                <w:sz w:val="24"/>
                <w:szCs w:val="24"/>
                <w:u w:val="single"/>
              </w:rPr>
            </w:pPr>
            <w:r w:rsidRPr="007D0442">
              <w:rPr>
                <w:sz w:val="24"/>
                <w:szCs w:val="24"/>
                <w:u w:val="single"/>
              </w:rPr>
              <w:t>A tantárgy oktatásának célja:</w:t>
            </w:r>
          </w:p>
          <w:p w:rsidR="00106DBE" w:rsidRDefault="00106DBE" w:rsidP="00E522A3">
            <w:pPr>
              <w:jc w:val="both"/>
              <w:rPr>
                <w:sz w:val="24"/>
                <w:szCs w:val="24"/>
              </w:rPr>
            </w:pPr>
            <w:r w:rsidRPr="00D35A94">
              <w:rPr>
                <w:sz w:val="24"/>
                <w:szCs w:val="24"/>
              </w:rPr>
              <w:t>Az 1980-as évek elejétől kezdve az Amerikai Egyesült Államokban és Nyugat-Európában, majd a rendszerváltás után Kelet-Közép-Európában a helyi önkormányzatok (elsősorban a városok) működésében több szempontból is változás következett be. Egyrészt nagyobb figyelmet kezdtek szentelni környezetüknek, az ott lezajló folyamatoknak, másrészt rádöbbentek, hogy a korábbinál sokkal kezdeményezőbb szerepet kell játszaniuk a rájuk bízott terület sorsának a formálásában. A tantárgy célja az ezen folyamatok eredményeként kiformálódott terület- és településmarketing legfontosabb sajátosságainak a feltárása</w:t>
            </w:r>
          </w:p>
          <w:p w:rsidR="00106DBE" w:rsidRPr="007D0442" w:rsidRDefault="00106DBE" w:rsidP="00E522A3">
            <w:pPr>
              <w:rPr>
                <w:sz w:val="24"/>
                <w:szCs w:val="24"/>
                <w:u w:val="single"/>
              </w:rPr>
            </w:pPr>
            <w:r w:rsidRPr="007D0442">
              <w:rPr>
                <w:sz w:val="24"/>
                <w:szCs w:val="24"/>
                <w:u w:val="single"/>
              </w:rPr>
              <w:t>A tantárgy tematikája:</w:t>
            </w:r>
          </w:p>
          <w:p w:rsidR="00106DBE" w:rsidRPr="00D35A94" w:rsidRDefault="00106DBE" w:rsidP="00E522A3">
            <w:pPr>
              <w:rPr>
                <w:sz w:val="24"/>
                <w:szCs w:val="24"/>
              </w:rPr>
            </w:pPr>
            <w:r w:rsidRPr="00D35A94">
              <w:rPr>
                <w:sz w:val="24"/>
                <w:szCs w:val="24"/>
              </w:rPr>
              <w:t>A kurzus során az alábbi kérdéskörök kapnak nagyobb figyelmet:</w:t>
            </w:r>
          </w:p>
          <w:p w:rsidR="00106DBE" w:rsidRPr="00D35A94" w:rsidRDefault="00106DBE" w:rsidP="00106DBE">
            <w:pPr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D35A94">
              <w:rPr>
                <w:sz w:val="24"/>
                <w:szCs w:val="24"/>
              </w:rPr>
              <w:t>A terület- és településmarketing általános megközelítésben</w:t>
            </w:r>
          </w:p>
          <w:p w:rsidR="00106DBE" w:rsidRPr="00D35A94" w:rsidRDefault="00106DBE" w:rsidP="00106DBE">
            <w:pPr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D35A94">
              <w:rPr>
                <w:sz w:val="24"/>
                <w:szCs w:val="24"/>
              </w:rPr>
              <w:t>A terület- és településmarketing jelentkezése</w:t>
            </w:r>
          </w:p>
          <w:p w:rsidR="00106DBE" w:rsidRPr="00D35A94" w:rsidRDefault="00106DBE" w:rsidP="00106DBE">
            <w:pPr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D35A94">
              <w:rPr>
                <w:sz w:val="24"/>
                <w:szCs w:val="24"/>
              </w:rPr>
              <w:t>A terület- és településmarketing kialakulásának okai</w:t>
            </w:r>
          </w:p>
          <w:p w:rsidR="00106DBE" w:rsidRPr="00D35A94" w:rsidRDefault="00106DBE" w:rsidP="00106DBE">
            <w:pPr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D35A94">
              <w:rPr>
                <w:sz w:val="24"/>
                <w:szCs w:val="24"/>
              </w:rPr>
              <w:t>A hagyományos marketing és a terület- és településmarketing</w:t>
            </w:r>
          </w:p>
          <w:p w:rsidR="00106DBE" w:rsidRPr="00D35A94" w:rsidRDefault="00106DBE" w:rsidP="00106DBE">
            <w:pPr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D35A94">
              <w:rPr>
                <w:sz w:val="24"/>
                <w:szCs w:val="24"/>
              </w:rPr>
              <w:t>A terület- és településmarketing szakaszai</w:t>
            </w:r>
          </w:p>
          <w:p w:rsidR="00106DBE" w:rsidRPr="00D35A94" w:rsidRDefault="00106DBE" w:rsidP="00106DBE">
            <w:pPr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D35A94">
              <w:rPr>
                <w:sz w:val="24"/>
                <w:szCs w:val="24"/>
              </w:rPr>
              <w:t>A fejlesztést megalapozó elméleti vizsgálatok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 w:rsidRPr="00D35A94">
              <w:rPr>
                <w:sz w:val="24"/>
                <w:szCs w:val="24"/>
              </w:rPr>
              <w:t xml:space="preserve"> </w:t>
            </w:r>
            <w:proofErr w:type="spellStart"/>
            <w:r w:rsidRPr="00D35A94">
              <w:rPr>
                <w:sz w:val="24"/>
                <w:szCs w:val="24"/>
              </w:rPr>
              <w:t>SWOT-elemzés</w:t>
            </w:r>
            <w:proofErr w:type="spellEnd"/>
            <w:r>
              <w:rPr>
                <w:sz w:val="24"/>
                <w:szCs w:val="24"/>
              </w:rPr>
              <w:t>, A</w:t>
            </w:r>
            <w:r w:rsidRPr="00D35A94">
              <w:rPr>
                <w:sz w:val="24"/>
                <w:szCs w:val="24"/>
              </w:rPr>
              <w:t>z önkormányzatok által követhető marketingpolitika</w:t>
            </w:r>
            <w:r>
              <w:rPr>
                <w:sz w:val="24"/>
                <w:szCs w:val="24"/>
              </w:rPr>
              <w:t>, A</w:t>
            </w:r>
            <w:r w:rsidRPr="00D35A94">
              <w:rPr>
                <w:sz w:val="24"/>
                <w:szCs w:val="24"/>
              </w:rPr>
              <w:t xml:space="preserve"> piac-szegmentáció</w:t>
            </w:r>
          </w:p>
          <w:p w:rsidR="00106DBE" w:rsidRPr="00D35A94" w:rsidRDefault="00106DBE" w:rsidP="00106DBE">
            <w:pPr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D35A94">
              <w:rPr>
                <w:sz w:val="24"/>
                <w:szCs w:val="24"/>
              </w:rPr>
              <w:t>A termékfejlesztés</w:t>
            </w:r>
            <w:r>
              <w:rPr>
                <w:sz w:val="24"/>
                <w:szCs w:val="24"/>
              </w:rPr>
              <w:t>: A</w:t>
            </w:r>
            <w:r w:rsidRPr="00D35A94">
              <w:rPr>
                <w:sz w:val="24"/>
                <w:szCs w:val="24"/>
              </w:rPr>
              <w:t>z infrastruktúra-fejlesztés</w:t>
            </w:r>
            <w:r>
              <w:rPr>
                <w:sz w:val="24"/>
                <w:szCs w:val="24"/>
              </w:rPr>
              <w:t>, A</w:t>
            </w:r>
            <w:r w:rsidRPr="00D35A94">
              <w:rPr>
                <w:sz w:val="24"/>
                <w:szCs w:val="24"/>
              </w:rPr>
              <w:t>z intézményi háttér megteremtése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 w:rsidRPr="00D35A94">
              <w:rPr>
                <w:sz w:val="24"/>
                <w:szCs w:val="24"/>
              </w:rPr>
              <w:t xml:space="preserve"> rendezvények, mint a termékfejlesztés részei</w:t>
            </w:r>
            <w:r>
              <w:rPr>
                <w:sz w:val="24"/>
                <w:szCs w:val="24"/>
              </w:rPr>
              <w:t>, A</w:t>
            </w:r>
            <w:r w:rsidRPr="00D35A94">
              <w:rPr>
                <w:sz w:val="24"/>
                <w:szCs w:val="24"/>
              </w:rPr>
              <w:t>z építészet felhasználása a terület- és településmarketingben</w:t>
            </w:r>
          </w:p>
          <w:p w:rsidR="00106DBE" w:rsidRPr="008C3F85" w:rsidRDefault="00106DBE" w:rsidP="00106DBE">
            <w:pPr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D35A94">
              <w:rPr>
                <w:sz w:val="24"/>
                <w:szCs w:val="24"/>
              </w:rPr>
              <w:t>A kommunikációs tevékenység</w:t>
            </w:r>
            <w:r>
              <w:rPr>
                <w:sz w:val="24"/>
                <w:szCs w:val="24"/>
              </w:rPr>
              <w:t>: A</w:t>
            </w:r>
            <w:r w:rsidRPr="00D35A94">
              <w:rPr>
                <w:sz w:val="24"/>
                <w:szCs w:val="24"/>
              </w:rPr>
              <w:t>z üzenet tartalmának meghatározása</w:t>
            </w:r>
            <w:r>
              <w:rPr>
                <w:sz w:val="24"/>
                <w:szCs w:val="24"/>
              </w:rPr>
              <w:t>, A</w:t>
            </w:r>
            <w:r w:rsidRPr="00D35A94">
              <w:rPr>
                <w:sz w:val="24"/>
                <w:szCs w:val="24"/>
              </w:rPr>
              <w:t>z üzenet terjesztése</w:t>
            </w:r>
          </w:p>
        </w:tc>
      </w:tr>
      <w:tr w:rsidR="00106DBE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06DBE" w:rsidRPr="00A35237" w:rsidRDefault="00106DBE" w:rsidP="00E522A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106DBE" w:rsidRPr="00A35237" w:rsidTr="00E522A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06DBE" w:rsidRPr="00D35A94" w:rsidRDefault="00106DBE" w:rsidP="00106DBE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proofErr w:type="gramStart"/>
            <w:r>
              <w:rPr>
                <w:sz w:val="24"/>
                <w:szCs w:val="24"/>
              </w:rPr>
              <w:t>.J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Ashworth</w:t>
            </w:r>
            <w:proofErr w:type="spellEnd"/>
            <w:r>
              <w:rPr>
                <w:sz w:val="24"/>
                <w:szCs w:val="24"/>
              </w:rPr>
              <w:t xml:space="preserve"> – H. </w:t>
            </w:r>
            <w:proofErr w:type="spellStart"/>
            <w:proofErr w:type="gramStart"/>
            <w:r>
              <w:rPr>
                <w:sz w:val="24"/>
                <w:szCs w:val="24"/>
              </w:rPr>
              <w:t>Voogd</w:t>
            </w:r>
            <w:proofErr w:type="spellEnd"/>
            <w:r>
              <w:rPr>
                <w:sz w:val="24"/>
                <w:szCs w:val="24"/>
              </w:rPr>
              <w:t xml:space="preserve"> :</w:t>
            </w:r>
            <w:proofErr w:type="gramEnd"/>
            <w:r w:rsidRPr="00D35A94">
              <w:rPr>
                <w:sz w:val="24"/>
                <w:szCs w:val="24"/>
              </w:rPr>
              <w:t xml:space="preserve"> A város értékesítése. Közgazdasági és Jogi Könyvkiadó, Budapest, 1997</w:t>
            </w:r>
            <w:r>
              <w:rPr>
                <w:sz w:val="24"/>
                <w:szCs w:val="24"/>
              </w:rPr>
              <w:t xml:space="preserve">, </w:t>
            </w:r>
            <w:r w:rsidRPr="00D35A94">
              <w:rPr>
                <w:sz w:val="24"/>
                <w:szCs w:val="24"/>
              </w:rPr>
              <w:t>266. p.</w:t>
            </w:r>
          </w:p>
          <w:p w:rsidR="00106DBE" w:rsidRPr="00D35A94" w:rsidRDefault="00106DBE" w:rsidP="00106DBE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Kozma Gábor:</w:t>
            </w:r>
            <w:r w:rsidRPr="00D35A94">
              <w:rPr>
                <w:sz w:val="24"/>
                <w:szCs w:val="24"/>
              </w:rPr>
              <w:t xml:space="preserve"> Terület- és településmarketing. Egyetemi jegyzet, Kossuth Egyetemi Kiadó, Debrecen, 2003</w:t>
            </w:r>
            <w:r>
              <w:rPr>
                <w:sz w:val="24"/>
                <w:szCs w:val="24"/>
              </w:rPr>
              <w:t xml:space="preserve">, </w:t>
            </w:r>
            <w:r w:rsidRPr="00D35A94">
              <w:rPr>
                <w:sz w:val="24"/>
                <w:szCs w:val="24"/>
              </w:rPr>
              <w:t>169. p.</w:t>
            </w:r>
          </w:p>
          <w:p w:rsidR="00106DBE" w:rsidRPr="00D35A94" w:rsidRDefault="00106DBE" w:rsidP="00106DBE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proofErr w:type="spellStart"/>
            <w:r w:rsidRPr="00D35A94">
              <w:rPr>
                <w:sz w:val="24"/>
                <w:szCs w:val="24"/>
              </w:rPr>
              <w:t>Piskóti</w:t>
            </w:r>
            <w:proofErr w:type="spellEnd"/>
            <w:r w:rsidRPr="00D35A94">
              <w:rPr>
                <w:sz w:val="24"/>
                <w:szCs w:val="24"/>
              </w:rPr>
              <w:t xml:space="preserve"> István – Dankó László – </w:t>
            </w:r>
            <w:proofErr w:type="spellStart"/>
            <w:r w:rsidRPr="00D35A94">
              <w:rPr>
                <w:sz w:val="24"/>
                <w:szCs w:val="24"/>
              </w:rPr>
              <w:t>Schupler</w:t>
            </w:r>
            <w:proofErr w:type="spellEnd"/>
            <w:r w:rsidRPr="00D35A94">
              <w:rPr>
                <w:sz w:val="24"/>
                <w:szCs w:val="24"/>
              </w:rPr>
              <w:t xml:space="preserve"> Helmuth</w:t>
            </w:r>
            <w:r>
              <w:rPr>
                <w:sz w:val="24"/>
                <w:szCs w:val="24"/>
              </w:rPr>
              <w:t>:</w:t>
            </w:r>
            <w:r w:rsidRPr="00D35A94">
              <w:rPr>
                <w:sz w:val="24"/>
                <w:szCs w:val="24"/>
              </w:rPr>
              <w:t xml:space="preserve"> Régió- és településmarketing. KJK-KERSZÖV, Budapest, 2002</w:t>
            </w:r>
            <w:r>
              <w:rPr>
                <w:sz w:val="24"/>
                <w:szCs w:val="24"/>
              </w:rPr>
              <w:t xml:space="preserve">, </w:t>
            </w:r>
            <w:r w:rsidRPr="00D35A94">
              <w:rPr>
                <w:sz w:val="24"/>
                <w:szCs w:val="24"/>
              </w:rPr>
              <w:t>389. p.</w:t>
            </w:r>
          </w:p>
          <w:p w:rsidR="00106DBE" w:rsidRPr="00697173" w:rsidRDefault="00106DBE" w:rsidP="00106DBE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697173">
              <w:rPr>
                <w:sz w:val="22"/>
                <w:szCs w:val="22"/>
              </w:rPr>
              <w:t xml:space="preserve">Sipos </w:t>
            </w:r>
            <w:proofErr w:type="gramStart"/>
            <w:r w:rsidRPr="00697173">
              <w:rPr>
                <w:sz w:val="22"/>
                <w:szCs w:val="22"/>
              </w:rPr>
              <w:t>Katalin :</w:t>
            </w:r>
            <w:proofErr w:type="gramEnd"/>
            <w:r w:rsidRPr="00697173">
              <w:rPr>
                <w:sz w:val="22"/>
                <w:szCs w:val="22"/>
              </w:rPr>
              <w:t xml:space="preserve"> A regionalizmus történeti és jogi aspektusai (Spanyolország, Olaszország, Franciaország). Magyar Tudományos Akadémia (Budapest), Állam- és Jogtudományi Intézet, Budapest, 1993</w:t>
            </w:r>
          </w:p>
        </w:tc>
      </w:tr>
      <w:tr w:rsidR="00106DBE" w:rsidRPr="00A35237" w:rsidTr="00E522A3">
        <w:trPr>
          <w:trHeight w:val="338"/>
        </w:trPr>
        <w:tc>
          <w:tcPr>
            <w:tcW w:w="9180" w:type="dxa"/>
            <w:gridSpan w:val="3"/>
          </w:tcPr>
          <w:p w:rsidR="00106DBE" w:rsidRPr="00A35237" w:rsidRDefault="00106DBE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</w:t>
            </w:r>
            <w:proofErr w:type="spellStart"/>
            <w:r>
              <w:rPr>
                <w:b/>
                <w:sz w:val="24"/>
                <w:szCs w:val="24"/>
              </w:rPr>
              <w:t>Kajati</w:t>
            </w:r>
            <w:proofErr w:type="spellEnd"/>
            <w:r>
              <w:rPr>
                <w:b/>
                <w:sz w:val="24"/>
                <w:szCs w:val="24"/>
              </w:rPr>
              <w:t xml:space="preserve"> György PhD adjunktus</w:t>
            </w:r>
          </w:p>
        </w:tc>
      </w:tr>
      <w:tr w:rsidR="00106DBE" w:rsidRPr="00A35237" w:rsidTr="00E522A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06DBE" w:rsidRDefault="00106DBE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106DBE" w:rsidRPr="00A35237" w:rsidRDefault="00106DBE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Dr. Tóth Antal PhD főiskolai docens</w:t>
            </w:r>
          </w:p>
        </w:tc>
      </w:tr>
    </w:tbl>
    <w:p w:rsidR="002E042C" w:rsidRDefault="002E042C"/>
    <w:sectPr w:rsidR="002E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156" w:rsidRDefault="00773156" w:rsidP="00F44A28">
      <w:r>
        <w:separator/>
      </w:r>
    </w:p>
  </w:endnote>
  <w:endnote w:type="continuationSeparator" w:id="0">
    <w:p w:rsidR="00773156" w:rsidRDefault="00773156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156" w:rsidRDefault="00773156" w:rsidP="00F44A28">
      <w:r>
        <w:separator/>
      </w:r>
    </w:p>
  </w:footnote>
  <w:footnote w:type="continuationSeparator" w:id="0">
    <w:p w:rsidR="00773156" w:rsidRDefault="00773156" w:rsidP="00F44A28">
      <w:r>
        <w:continuationSeparator/>
      </w:r>
    </w:p>
  </w:footnote>
  <w:footnote w:id="1">
    <w:p w:rsidR="00106DBE" w:rsidRDefault="00106DBE" w:rsidP="00106DB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106DBE" w:rsidRDefault="00106DBE" w:rsidP="00106DB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15652"/>
    <w:multiLevelType w:val="hybridMultilevel"/>
    <w:tmpl w:val="8E9EA78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3650C5"/>
    <w:multiLevelType w:val="hybridMultilevel"/>
    <w:tmpl w:val="A7BC5C3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F6DE1"/>
    <w:multiLevelType w:val="hybridMultilevel"/>
    <w:tmpl w:val="641AAB4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F431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3E146E"/>
    <w:multiLevelType w:val="hybridMultilevel"/>
    <w:tmpl w:val="FC3E66F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C6FA8"/>
    <w:multiLevelType w:val="hybridMultilevel"/>
    <w:tmpl w:val="7D42B93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C3659"/>
    <w:multiLevelType w:val="hybridMultilevel"/>
    <w:tmpl w:val="5B86761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972DAB"/>
    <w:multiLevelType w:val="hybridMultilevel"/>
    <w:tmpl w:val="67BACA1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A52820"/>
    <w:multiLevelType w:val="hybridMultilevel"/>
    <w:tmpl w:val="157C86F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DD7415"/>
    <w:multiLevelType w:val="hybridMultilevel"/>
    <w:tmpl w:val="4D02D52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F4261D"/>
    <w:multiLevelType w:val="hybridMultilevel"/>
    <w:tmpl w:val="E1DEBDF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B1750BD"/>
    <w:multiLevelType w:val="hybridMultilevel"/>
    <w:tmpl w:val="3B2A4C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BB2E26"/>
    <w:multiLevelType w:val="hybridMultilevel"/>
    <w:tmpl w:val="2AEA9C7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E26155"/>
    <w:multiLevelType w:val="hybridMultilevel"/>
    <w:tmpl w:val="863C20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1742BE"/>
    <w:multiLevelType w:val="hybridMultilevel"/>
    <w:tmpl w:val="84AEA0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7F72CE8"/>
    <w:multiLevelType w:val="hybridMultilevel"/>
    <w:tmpl w:val="E2B48E7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B06718"/>
    <w:multiLevelType w:val="hybridMultilevel"/>
    <w:tmpl w:val="AF5CD4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E367C7"/>
    <w:multiLevelType w:val="hybridMultilevel"/>
    <w:tmpl w:val="2424D2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7E248E"/>
    <w:multiLevelType w:val="hybridMultilevel"/>
    <w:tmpl w:val="1B5E369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E968DB"/>
    <w:multiLevelType w:val="hybridMultilevel"/>
    <w:tmpl w:val="B1A8F70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241AA9"/>
    <w:multiLevelType w:val="hybridMultilevel"/>
    <w:tmpl w:val="E3A85F2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35110A"/>
    <w:multiLevelType w:val="hybridMultilevel"/>
    <w:tmpl w:val="99CA73A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39668E"/>
    <w:multiLevelType w:val="hybridMultilevel"/>
    <w:tmpl w:val="5BECF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916745"/>
    <w:multiLevelType w:val="hybridMultilevel"/>
    <w:tmpl w:val="FCFE358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4B1CDC"/>
    <w:multiLevelType w:val="hybridMultilevel"/>
    <w:tmpl w:val="CFDCB1F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D437C1"/>
    <w:multiLevelType w:val="hybridMultilevel"/>
    <w:tmpl w:val="4A06233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1C36AD"/>
    <w:multiLevelType w:val="hybridMultilevel"/>
    <w:tmpl w:val="9560FD8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382224"/>
    <w:multiLevelType w:val="hybridMultilevel"/>
    <w:tmpl w:val="006A3D4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633850"/>
    <w:multiLevelType w:val="hybridMultilevel"/>
    <w:tmpl w:val="0AC6AA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9048ED"/>
    <w:multiLevelType w:val="hybridMultilevel"/>
    <w:tmpl w:val="F084B6B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8C31BD"/>
    <w:multiLevelType w:val="hybridMultilevel"/>
    <w:tmpl w:val="C40A697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9B6414"/>
    <w:multiLevelType w:val="hybridMultilevel"/>
    <w:tmpl w:val="21E4763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E553AA"/>
    <w:multiLevelType w:val="hybridMultilevel"/>
    <w:tmpl w:val="D28CDE9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4A6CA3"/>
    <w:multiLevelType w:val="hybridMultilevel"/>
    <w:tmpl w:val="E1CA9DB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7970A6"/>
    <w:multiLevelType w:val="hybridMultilevel"/>
    <w:tmpl w:val="A0C675F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030635"/>
    <w:multiLevelType w:val="hybridMultilevel"/>
    <w:tmpl w:val="99E2DE5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066C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387D52"/>
    <w:multiLevelType w:val="hybridMultilevel"/>
    <w:tmpl w:val="F258A39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36"/>
  </w:num>
  <w:num w:numId="4">
    <w:abstractNumId w:val="24"/>
  </w:num>
  <w:num w:numId="5">
    <w:abstractNumId w:val="0"/>
  </w:num>
  <w:num w:numId="6">
    <w:abstractNumId w:val="15"/>
  </w:num>
  <w:num w:numId="7">
    <w:abstractNumId w:val="30"/>
  </w:num>
  <w:num w:numId="8">
    <w:abstractNumId w:val="14"/>
  </w:num>
  <w:num w:numId="9">
    <w:abstractNumId w:val="32"/>
  </w:num>
  <w:num w:numId="10">
    <w:abstractNumId w:val="3"/>
  </w:num>
  <w:num w:numId="11">
    <w:abstractNumId w:val="11"/>
  </w:num>
  <w:num w:numId="12">
    <w:abstractNumId w:val="16"/>
  </w:num>
  <w:num w:numId="13">
    <w:abstractNumId w:val="12"/>
  </w:num>
  <w:num w:numId="14">
    <w:abstractNumId w:val="8"/>
  </w:num>
  <w:num w:numId="15">
    <w:abstractNumId w:val="5"/>
  </w:num>
  <w:num w:numId="16">
    <w:abstractNumId w:val="7"/>
  </w:num>
  <w:num w:numId="17">
    <w:abstractNumId w:val="13"/>
  </w:num>
  <w:num w:numId="18">
    <w:abstractNumId w:val="34"/>
  </w:num>
  <w:num w:numId="19">
    <w:abstractNumId w:val="2"/>
  </w:num>
  <w:num w:numId="20">
    <w:abstractNumId w:val="17"/>
  </w:num>
  <w:num w:numId="21">
    <w:abstractNumId w:val="35"/>
  </w:num>
  <w:num w:numId="22">
    <w:abstractNumId w:val="27"/>
  </w:num>
  <w:num w:numId="23">
    <w:abstractNumId w:val="1"/>
  </w:num>
  <w:num w:numId="24">
    <w:abstractNumId w:val="18"/>
  </w:num>
  <w:num w:numId="25">
    <w:abstractNumId w:val="37"/>
  </w:num>
  <w:num w:numId="26">
    <w:abstractNumId w:val="10"/>
  </w:num>
  <w:num w:numId="27">
    <w:abstractNumId w:val="21"/>
  </w:num>
  <w:num w:numId="28">
    <w:abstractNumId w:val="29"/>
  </w:num>
  <w:num w:numId="29">
    <w:abstractNumId w:val="28"/>
  </w:num>
  <w:num w:numId="30">
    <w:abstractNumId w:val="20"/>
  </w:num>
  <w:num w:numId="31">
    <w:abstractNumId w:val="31"/>
  </w:num>
  <w:num w:numId="32">
    <w:abstractNumId w:val="23"/>
  </w:num>
  <w:num w:numId="33">
    <w:abstractNumId w:val="26"/>
  </w:num>
  <w:num w:numId="34">
    <w:abstractNumId w:val="22"/>
  </w:num>
  <w:num w:numId="35">
    <w:abstractNumId w:val="33"/>
  </w:num>
  <w:num w:numId="36">
    <w:abstractNumId w:val="39"/>
  </w:num>
  <w:num w:numId="37">
    <w:abstractNumId w:val="4"/>
  </w:num>
  <w:num w:numId="38">
    <w:abstractNumId w:val="9"/>
  </w:num>
  <w:num w:numId="39">
    <w:abstractNumId w:val="25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24579"/>
    <w:rsid w:val="000B12CF"/>
    <w:rsid w:val="00106DBE"/>
    <w:rsid w:val="00110371"/>
    <w:rsid w:val="00123501"/>
    <w:rsid w:val="00127403"/>
    <w:rsid w:val="00146A82"/>
    <w:rsid w:val="00192BDA"/>
    <w:rsid w:val="001A6F9B"/>
    <w:rsid w:val="001F4E1D"/>
    <w:rsid w:val="0021006E"/>
    <w:rsid w:val="00220132"/>
    <w:rsid w:val="00241D06"/>
    <w:rsid w:val="002E042C"/>
    <w:rsid w:val="00305854"/>
    <w:rsid w:val="0031095A"/>
    <w:rsid w:val="00362E6E"/>
    <w:rsid w:val="003903A3"/>
    <w:rsid w:val="003A1B73"/>
    <w:rsid w:val="003A2CFB"/>
    <w:rsid w:val="00494AB8"/>
    <w:rsid w:val="004D2550"/>
    <w:rsid w:val="005137B0"/>
    <w:rsid w:val="005467CB"/>
    <w:rsid w:val="00553F63"/>
    <w:rsid w:val="005B034D"/>
    <w:rsid w:val="005E3A51"/>
    <w:rsid w:val="005E61DC"/>
    <w:rsid w:val="00666090"/>
    <w:rsid w:val="006709C7"/>
    <w:rsid w:val="00684E8A"/>
    <w:rsid w:val="006900CF"/>
    <w:rsid w:val="006E76E8"/>
    <w:rsid w:val="0071304C"/>
    <w:rsid w:val="00714151"/>
    <w:rsid w:val="00760261"/>
    <w:rsid w:val="00773156"/>
    <w:rsid w:val="00777749"/>
    <w:rsid w:val="0079727F"/>
    <w:rsid w:val="007C2E86"/>
    <w:rsid w:val="007C59F1"/>
    <w:rsid w:val="00833B25"/>
    <w:rsid w:val="00854ECF"/>
    <w:rsid w:val="008951D9"/>
    <w:rsid w:val="009035B8"/>
    <w:rsid w:val="00912886"/>
    <w:rsid w:val="00914AB5"/>
    <w:rsid w:val="00927180"/>
    <w:rsid w:val="00944287"/>
    <w:rsid w:val="00A335E0"/>
    <w:rsid w:val="00A40B9F"/>
    <w:rsid w:val="00A9188A"/>
    <w:rsid w:val="00AA2F86"/>
    <w:rsid w:val="00C127F0"/>
    <w:rsid w:val="00C34F93"/>
    <w:rsid w:val="00CB276E"/>
    <w:rsid w:val="00CD2523"/>
    <w:rsid w:val="00D233B6"/>
    <w:rsid w:val="00D36116"/>
    <w:rsid w:val="00D5043C"/>
    <w:rsid w:val="00DC79B4"/>
    <w:rsid w:val="00DE0F61"/>
    <w:rsid w:val="00E14A2C"/>
    <w:rsid w:val="00E263D8"/>
    <w:rsid w:val="00E82EFF"/>
    <w:rsid w:val="00E834AD"/>
    <w:rsid w:val="00EA3345"/>
    <w:rsid w:val="00EA6422"/>
    <w:rsid w:val="00ED019B"/>
    <w:rsid w:val="00EE073F"/>
    <w:rsid w:val="00EF6158"/>
    <w:rsid w:val="00F44A28"/>
    <w:rsid w:val="00FC2162"/>
    <w:rsid w:val="00F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F6C9D-5604-4B40-93D0-750D76C84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4</cp:revision>
  <dcterms:created xsi:type="dcterms:W3CDTF">2012-01-22T15:40:00Z</dcterms:created>
  <dcterms:modified xsi:type="dcterms:W3CDTF">2012-07-07T16:39:00Z</dcterms:modified>
</cp:coreProperties>
</file>