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3D0951" w:rsidRPr="00A35237" w:rsidTr="006C5183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0951" w:rsidRPr="001B563B" w:rsidRDefault="003D095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63B">
              <w:rPr>
                <w:b/>
                <w:sz w:val="24"/>
                <w:szCs w:val="24"/>
              </w:rPr>
              <w:t>Nemzetközi médiamodellek</w:t>
            </w:r>
          </w:p>
          <w:p w:rsidR="001B563B" w:rsidRPr="00A35237" w:rsidRDefault="001B563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NBG_KO149K3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D0951" w:rsidRPr="00A35237" w:rsidRDefault="003D095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0951">
              <w:rPr>
                <w:sz w:val="24"/>
                <w:szCs w:val="24"/>
              </w:rPr>
              <w:t>3</w:t>
            </w:r>
          </w:p>
        </w:tc>
      </w:tr>
      <w:tr w:rsidR="00D85824" w:rsidRPr="00A35237" w:rsidTr="003D0951">
        <w:tc>
          <w:tcPr>
            <w:tcW w:w="9177" w:type="dxa"/>
            <w:gridSpan w:val="2"/>
          </w:tcPr>
          <w:p w:rsidR="00D85824" w:rsidRPr="00A35237" w:rsidRDefault="00D85824" w:rsidP="003D0951">
            <w:pPr>
              <w:spacing w:before="60"/>
              <w:jc w:val="both"/>
              <w:rPr>
                <w:sz w:val="24"/>
                <w:szCs w:val="24"/>
              </w:rPr>
            </w:pPr>
            <w:r w:rsidRPr="003D0951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3D0951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3D09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5824" w:rsidRPr="00A35237" w:rsidTr="003D0951">
        <w:tc>
          <w:tcPr>
            <w:tcW w:w="9177" w:type="dxa"/>
            <w:gridSpan w:val="2"/>
          </w:tcPr>
          <w:p w:rsidR="00D85824" w:rsidRPr="00A35237" w:rsidRDefault="00D8582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D0951">
              <w:rPr>
                <w:b/>
                <w:sz w:val="24"/>
                <w:szCs w:val="24"/>
              </w:rPr>
              <w:t>A számonkérés módja</w:t>
            </w:r>
            <w:r w:rsidR="003D0951" w:rsidRPr="003D095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D85824" w:rsidRPr="00A35237" w:rsidTr="003D095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85824" w:rsidRPr="00A35237" w:rsidRDefault="00D85824" w:rsidP="003D0951">
            <w:pPr>
              <w:jc w:val="both"/>
              <w:rPr>
                <w:sz w:val="24"/>
                <w:szCs w:val="24"/>
              </w:rPr>
            </w:pPr>
            <w:r w:rsidRPr="003D0951">
              <w:rPr>
                <w:b/>
                <w:sz w:val="24"/>
                <w:szCs w:val="24"/>
              </w:rPr>
              <w:t>A tantárgy tantervi helye</w:t>
            </w:r>
            <w:r w:rsidR="003D0951" w:rsidRPr="003D0951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3D09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D85824" w:rsidRPr="00A35237" w:rsidTr="003D095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85824" w:rsidRPr="00A35237" w:rsidRDefault="00D85824" w:rsidP="0013438E">
            <w:pPr>
              <w:jc w:val="both"/>
              <w:rPr>
                <w:sz w:val="24"/>
                <w:szCs w:val="24"/>
              </w:rPr>
            </w:pPr>
            <w:r w:rsidRPr="003D0951">
              <w:rPr>
                <w:b/>
                <w:sz w:val="24"/>
                <w:szCs w:val="24"/>
              </w:rPr>
              <w:t>Előtanulmányi feltételek</w:t>
            </w:r>
            <w:r w:rsidR="003D0951" w:rsidRPr="003D0951">
              <w:rPr>
                <w:b/>
                <w:sz w:val="24"/>
                <w:szCs w:val="24"/>
              </w:rPr>
              <w:t>:</w:t>
            </w:r>
            <w:r w:rsidR="003D0951">
              <w:rPr>
                <w:sz w:val="24"/>
                <w:szCs w:val="24"/>
              </w:rPr>
              <w:t xml:space="preserve"> –</w:t>
            </w:r>
          </w:p>
        </w:tc>
      </w:tr>
      <w:tr w:rsidR="00D85824" w:rsidRPr="00A35237" w:rsidTr="003D095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3D0951" w:rsidRDefault="00D85824" w:rsidP="003D09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85824" w:rsidRDefault="00D85824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670FE1">
              <w:rPr>
                <w:sz w:val="24"/>
                <w:szCs w:val="24"/>
              </w:rPr>
              <w:t>A tanegység megismerteti a hallgatót a médiamodellek különböző felosztásaival; a modellek elemzése a társadalmi hatalomgyakorlás, a médium és a tartalom szempontjából. Amerikai, nyugat-, közép- és kelet-európai példák. Néhány nevezetes médiakonfliktus bemutatása.</w:t>
            </w:r>
          </w:p>
          <w:p w:rsidR="003D0951" w:rsidRPr="00A35237" w:rsidRDefault="003D095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85824" w:rsidRPr="00A35237" w:rsidTr="003D095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3D0951" w:rsidRPr="003D0951" w:rsidRDefault="003D0951" w:rsidP="003D095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D0951">
              <w:rPr>
                <w:b/>
                <w:sz w:val="24"/>
                <w:szCs w:val="24"/>
              </w:rPr>
              <w:t>Kötelező irodalom:</w:t>
            </w:r>
          </w:p>
          <w:p w:rsidR="00D85824" w:rsidRPr="00F97F29" w:rsidRDefault="00D85824" w:rsidP="0013438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F97F29">
              <w:rPr>
                <w:sz w:val="24"/>
                <w:szCs w:val="24"/>
              </w:rPr>
              <w:t>Gálik Mihály: Média</w:t>
            </w:r>
            <w:r w:rsidR="003D0951">
              <w:rPr>
                <w:sz w:val="24"/>
                <w:szCs w:val="24"/>
              </w:rPr>
              <w:t>-</w:t>
            </w:r>
            <w:r w:rsidRPr="00F97F29">
              <w:rPr>
                <w:sz w:val="24"/>
                <w:szCs w:val="24"/>
              </w:rPr>
              <w:t>gazdaságtan. Aula Kiadó, Bp., 2001. 16–26.</w:t>
            </w:r>
          </w:p>
          <w:p w:rsidR="00D85824" w:rsidRPr="00F97F29" w:rsidRDefault="00D85824" w:rsidP="0013438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F97F29">
              <w:rPr>
                <w:sz w:val="24"/>
                <w:szCs w:val="24"/>
              </w:rPr>
              <w:t>Gálik Mihály: A médiatulajdon hatása. Médiakutató, 2004. ősz. 69–93.</w:t>
            </w:r>
          </w:p>
          <w:p w:rsidR="00D85824" w:rsidRPr="00F97F29" w:rsidRDefault="00D85824" w:rsidP="0013438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proofErr w:type="spellStart"/>
            <w:r w:rsidRPr="00F97F29">
              <w:rPr>
                <w:sz w:val="24"/>
                <w:szCs w:val="24"/>
              </w:rPr>
              <w:t>Frédéric</w:t>
            </w:r>
            <w:proofErr w:type="spellEnd"/>
            <w:r w:rsidRPr="00F97F29">
              <w:rPr>
                <w:sz w:val="24"/>
                <w:szCs w:val="24"/>
              </w:rPr>
              <w:t xml:space="preserve"> </w:t>
            </w:r>
            <w:proofErr w:type="spellStart"/>
            <w:r w:rsidRPr="00F97F29">
              <w:rPr>
                <w:sz w:val="24"/>
                <w:szCs w:val="24"/>
              </w:rPr>
              <w:t>Barbier</w:t>
            </w:r>
            <w:proofErr w:type="spellEnd"/>
            <w:r w:rsidRPr="00F97F29">
              <w:rPr>
                <w:sz w:val="24"/>
                <w:szCs w:val="24"/>
              </w:rPr>
              <w:t xml:space="preserve"> – </w:t>
            </w:r>
            <w:proofErr w:type="spellStart"/>
            <w:r w:rsidRPr="00F97F29">
              <w:rPr>
                <w:sz w:val="24"/>
                <w:szCs w:val="24"/>
              </w:rPr>
              <w:t>Catherine</w:t>
            </w:r>
            <w:proofErr w:type="spellEnd"/>
            <w:r w:rsidRPr="00F97F29">
              <w:rPr>
                <w:sz w:val="24"/>
                <w:szCs w:val="24"/>
              </w:rPr>
              <w:t xml:space="preserve"> </w:t>
            </w:r>
            <w:proofErr w:type="spellStart"/>
            <w:r w:rsidRPr="00F97F29">
              <w:rPr>
                <w:sz w:val="24"/>
                <w:szCs w:val="24"/>
              </w:rPr>
              <w:t>Bertho</w:t>
            </w:r>
            <w:proofErr w:type="spellEnd"/>
            <w:r w:rsidRPr="00F97F29">
              <w:rPr>
                <w:sz w:val="24"/>
                <w:szCs w:val="24"/>
              </w:rPr>
              <w:t xml:space="preserve"> </w:t>
            </w:r>
            <w:proofErr w:type="spellStart"/>
            <w:r w:rsidRPr="00F97F29">
              <w:rPr>
                <w:sz w:val="24"/>
                <w:szCs w:val="24"/>
              </w:rPr>
              <w:t>Lavenir</w:t>
            </w:r>
            <w:proofErr w:type="spellEnd"/>
            <w:r w:rsidRPr="00F97F29">
              <w:rPr>
                <w:sz w:val="24"/>
                <w:szCs w:val="24"/>
              </w:rPr>
              <w:t>: A média története. Osiris, Bp., 2004. 162–188</w:t>
            </w:r>
            <w:proofErr w:type="gramStart"/>
            <w:r w:rsidRPr="00F97F29">
              <w:rPr>
                <w:sz w:val="24"/>
                <w:szCs w:val="24"/>
              </w:rPr>
              <w:t>.,</w:t>
            </w:r>
            <w:proofErr w:type="gramEnd"/>
            <w:r w:rsidRPr="00F97F29">
              <w:rPr>
                <w:sz w:val="24"/>
                <w:szCs w:val="24"/>
              </w:rPr>
              <w:t xml:space="preserve">  229–314.</w:t>
            </w:r>
          </w:p>
          <w:p w:rsidR="00D85824" w:rsidRDefault="00D85824" w:rsidP="0013438E">
            <w:pPr>
              <w:jc w:val="both"/>
              <w:rPr>
                <w:sz w:val="24"/>
                <w:szCs w:val="24"/>
              </w:rPr>
            </w:pPr>
            <w:r w:rsidRPr="00F97F29">
              <w:rPr>
                <w:sz w:val="24"/>
                <w:szCs w:val="24"/>
              </w:rPr>
              <w:t>Bolgár György: A New York Times-sztori. Fortuna, Bp., 1994.</w:t>
            </w:r>
          </w:p>
          <w:p w:rsidR="003D0951" w:rsidRPr="00A35237" w:rsidRDefault="003D0951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5824" w:rsidRPr="00A35237" w:rsidTr="003D0951">
        <w:trPr>
          <w:trHeight w:val="338"/>
        </w:trPr>
        <w:tc>
          <w:tcPr>
            <w:tcW w:w="9177" w:type="dxa"/>
            <w:gridSpan w:val="2"/>
          </w:tcPr>
          <w:p w:rsidR="00D85824" w:rsidRPr="00A35237" w:rsidRDefault="00D85824" w:rsidP="003D095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3D0951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Martin József</w:t>
            </w:r>
            <w:r w:rsidR="003D0951">
              <w:rPr>
                <w:sz w:val="24"/>
                <w:szCs w:val="24"/>
              </w:rPr>
              <w:t xml:space="preserve"> főiskolai tanár</w:t>
            </w:r>
          </w:p>
        </w:tc>
      </w:tr>
      <w:tr w:rsidR="00D85824" w:rsidRPr="00A35237" w:rsidTr="003D0951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85824" w:rsidRPr="00A35237" w:rsidRDefault="00D85824" w:rsidP="003D095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3D0951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Martin József</w:t>
            </w:r>
            <w:r w:rsidR="003D0951">
              <w:rPr>
                <w:sz w:val="24"/>
                <w:szCs w:val="24"/>
              </w:rPr>
              <w:t xml:space="preserve">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5824"/>
    <w:rsid w:val="000A03F5"/>
    <w:rsid w:val="0013243B"/>
    <w:rsid w:val="001B563B"/>
    <w:rsid w:val="003D0951"/>
    <w:rsid w:val="003E2344"/>
    <w:rsid w:val="006B2AD1"/>
    <w:rsid w:val="007D254D"/>
    <w:rsid w:val="00AC683F"/>
    <w:rsid w:val="00D2707F"/>
    <w:rsid w:val="00D85824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824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827</Characters>
  <Application>Microsoft Office Word</Application>
  <DocSecurity>0</DocSecurity>
  <Lines>6</Lines>
  <Paragraphs>1</Paragraphs>
  <ScaleCrop>false</ScaleCrop>
  <Company>EKF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2013-07-08T09:41:00Z</dcterms:created>
  <dcterms:modified xsi:type="dcterms:W3CDTF">2013-07-08T09:41:00Z</dcterms:modified>
</cp:coreProperties>
</file>