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713"/>
        <w:gridCol w:w="2072"/>
      </w:tblGrid>
      <w:tr w:rsidR="008E254D" w:rsidRPr="008E254D" w:rsidTr="00C430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54D" w:rsidRPr="008E254D" w:rsidRDefault="008E254D" w:rsidP="008E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E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Tantárgy neve: NEMZETKÖZI PÉNZÜGYEK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D" w:rsidRPr="008E254D" w:rsidRDefault="008E254D" w:rsidP="008E254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E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Kódja: NBG_GI837K4</w:t>
            </w:r>
          </w:p>
          <w:p w:rsidR="008E254D" w:rsidRPr="008E254D" w:rsidRDefault="008E254D" w:rsidP="008E254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254D" w:rsidRPr="008E254D" w:rsidRDefault="008E254D" w:rsidP="008E254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E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Kreditszáma: 4</w:t>
            </w:r>
          </w:p>
        </w:tc>
      </w:tr>
      <w:tr w:rsidR="008E254D" w:rsidRPr="008E254D" w:rsidTr="00C43039">
        <w:tc>
          <w:tcPr>
            <w:tcW w:w="9180" w:type="dxa"/>
            <w:gridSpan w:val="3"/>
          </w:tcPr>
          <w:p w:rsidR="008E254D" w:rsidRPr="008E254D" w:rsidRDefault="008E254D" w:rsidP="008E254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tanóra </w:t>
            </w:r>
            <w:proofErr w:type="gramStart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</w:t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footnoteReference w:id="1"/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proofErr w:type="gramEnd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előadás; és száma: </w:t>
            </w:r>
            <w:r w:rsidRPr="008E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3+0 KÖTELEZŐEN VÁLASZTHATÓ</w:t>
            </w:r>
          </w:p>
        </w:tc>
      </w:tr>
      <w:tr w:rsidR="008E254D" w:rsidRPr="008E254D" w:rsidTr="00C43039">
        <w:tc>
          <w:tcPr>
            <w:tcW w:w="9180" w:type="dxa"/>
            <w:gridSpan w:val="3"/>
          </w:tcPr>
          <w:p w:rsidR="008E254D" w:rsidRPr="008E254D" w:rsidRDefault="008E254D" w:rsidP="008E254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számonkérés módja (</w:t>
            </w:r>
            <w:proofErr w:type="spellStart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koll</w:t>
            </w:r>
            <w:proofErr w:type="spellEnd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./</w:t>
            </w:r>
            <w:proofErr w:type="spellStart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gyj</w:t>
            </w:r>
            <w:proofErr w:type="spellEnd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./</w:t>
            </w:r>
            <w:proofErr w:type="gramStart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</w:t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footnoteReference w:id="2"/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  <w:proofErr w:type="gramEnd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8E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KOLLOKVIUM</w:t>
            </w:r>
          </w:p>
        </w:tc>
      </w:tr>
      <w:tr w:rsidR="008E254D" w:rsidRPr="008E254D" w:rsidTr="00C43039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E254D" w:rsidRPr="008E254D" w:rsidRDefault="008E254D" w:rsidP="008E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tantárgy tantervi helye (hányadik félév): </w:t>
            </w:r>
            <w:r w:rsidRPr="008E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4.</w:t>
            </w:r>
          </w:p>
        </w:tc>
      </w:tr>
      <w:tr w:rsidR="008E254D" w:rsidRPr="008E254D" w:rsidTr="00C43039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E254D" w:rsidRPr="008E254D" w:rsidRDefault="008E254D" w:rsidP="008E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Előtanulmányi feltételek </w:t>
            </w:r>
            <w:r w:rsidRPr="008E2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(ha vannak)</w:t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-</w:t>
            </w:r>
          </w:p>
        </w:tc>
      </w:tr>
      <w:tr w:rsidR="008E254D" w:rsidRPr="008E254D" w:rsidTr="00C43039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E254D" w:rsidRPr="008E254D" w:rsidRDefault="008E254D" w:rsidP="008E254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E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Tantárgyleírás</w:t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az elsajátítandó </w:t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ismeretanyag</w:t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a kialakítandó </w:t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kompetenciák</w:t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tömör, ugyanakkor informáló leírása</w:t>
            </w:r>
          </w:p>
        </w:tc>
      </w:tr>
      <w:tr w:rsidR="008E254D" w:rsidRPr="008E254D" w:rsidTr="00C43039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254D" w:rsidRPr="008E254D" w:rsidRDefault="008E254D" w:rsidP="008E254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E254D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tantárgy célja, hogy a diákok legyenek tisztában az alapvető nemzetközi pénzügyi fogalmakkal, a nemzetközi pénzügyi piacok működésével. Legyenek képesek értelmezni és értékelni a témához kapcsolódó szakmai információkat. Nyújtson ismereteket a pénzrendszerek történeti fejlődéséről, azok főbb jellemzőiről, a mögöttük meghúzódó gazdasági-pénzügyi folyamatokról, különös tekintettel az európai pénzügyi integrációra. A kurzus „makro” és „mikro” szemléletet egyaránt alkalmaz. Olyan kérdéseket tárgyal továbbá, mint a devizapiac és ügyletei, az árfolyamrendszerek, árfolyamok és kockázataik, a nemzetközi fizetési mérleg egyensúlyhiányának okai, a nemzetközi tőkeáramlás jellemzői, az eladósodás és a valutaválságok okai és következményei, valamint az IMF és a Világbank szerepe.</w:t>
            </w:r>
          </w:p>
        </w:tc>
      </w:tr>
      <w:tr w:rsidR="008E254D" w:rsidRPr="008E254D" w:rsidTr="00C43039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8E254D" w:rsidRPr="008E254D" w:rsidRDefault="008E254D" w:rsidP="008E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8E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3-5</w:t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legfontosabb </w:t>
            </w:r>
            <w:r w:rsidRPr="008E2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kötelező,</w:t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illetve </w:t>
            </w:r>
            <w:r w:rsidRPr="008E2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ajánlott</w:t>
            </w:r>
            <w:r w:rsidRPr="008E2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 </w:t>
            </w:r>
            <w:r w:rsidRPr="008E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irodalom </w:t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(jegyzet, tankönyv) felsorolása biblio</w:t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softHyphen/>
              <w:t>gráfiai adatokkal (szerző, cím, kiadás adatai, oldalak, ISBN)</w:t>
            </w:r>
          </w:p>
        </w:tc>
      </w:tr>
      <w:tr w:rsidR="008E254D" w:rsidRPr="008E254D" w:rsidTr="00C43039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254D" w:rsidRPr="008E254D" w:rsidRDefault="008E254D" w:rsidP="008E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Losoncz</w:t>
            </w:r>
            <w:proofErr w:type="spellEnd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Miklós (2006): Nemzetközi pénzügyek. HEFOP, elektronikus tananyag.</w:t>
            </w:r>
          </w:p>
          <w:p w:rsidR="008E254D" w:rsidRPr="008E254D" w:rsidRDefault="008E254D" w:rsidP="008E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Lőrincné </w:t>
            </w:r>
            <w:proofErr w:type="spellStart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Istvánffy</w:t>
            </w:r>
            <w:proofErr w:type="spellEnd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Hajna</w:t>
            </w:r>
            <w:proofErr w:type="spellEnd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(2004): Nemzetközi pénzügyek, AULA kijelölt fejezetei.</w:t>
            </w:r>
          </w:p>
          <w:p w:rsidR="008E254D" w:rsidRPr="008E254D" w:rsidRDefault="008E254D" w:rsidP="008E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Sándorné Új Éva (2010): Nemzetközi pénzforgalom. </w:t>
            </w:r>
            <w:proofErr w:type="spellStart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Penta</w:t>
            </w:r>
            <w:proofErr w:type="spellEnd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Unió.</w:t>
            </w:r>
          </w:p>
          <w:p w:rsidR="008E254D" w:rsidRPr="008E254D" w:rsidRDefault="008E254D" w:rsidP="008E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</w:pP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Hill, C. W. L. (2003): International Business – Competing in the Global Marketplace. McGraw-Hill.</w:t>
            </w:r>
          </w:p>
          <w:p w:rsidR="008E254D" w:rsidRPr="008E254D" w:rsidRDefault="008E254D" w:rsidP="008E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u-HU"/>
              </w:rPr>
            </w:pPr>
            <w:proofErr w:type="spellStart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Katsioloudes</w:t>
            </w:r>
            <w:proofErr w:type="spellEnd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 xml:space="preserve">, M. I. – </w:t>
            </w:r>
            <w:proofErr w:type="spellStart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Hadjidakis</w:t>
            </w:r>
            <w:proofErr w:type="spellEnd"/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, S. (2007): International Business – A Global Perspective</w:t>
            </w:r>
          </w:p>
        </w:tc>
      </w:tr>
      <w:tr w:rsidR="008E254D" w:rsidRPr="008E254D" w:rsidTr="00C43039">
        <w:trPr>
          <w:trHeight w:val="338"/>
        </w:trPr>
        <w:tc>
          <w:tcPr>
            <w:tcW w:w="9180" w:type="dxa"/>
            <w:gridSpan w:val="3"/>
          </w:tcPr>
          <w:p w:rsidR="008E254D" w:rsidRPr="008E254D" w:rsidRDefault="008E254D" w:rsidP="008E254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E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Tantárgy felelőse </w:t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r w:rsidRPr="008E2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név, beosztás, tud. fokozat</w:t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  <w:r w:rsidRPr="008E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 Dr. Novotny Ádám PhD főiskolai docens</w:t>
            </w:r>
          </w:p>
        </w:tc>
      </w:tr>
      <w:tr w:rsidR="008E254D" w:rsidRPr="008E254D" w:rsidTr="00C43039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8E254D" w:rsidRPr="008E254D" w:rsidRDefault="008E254D" w:rsidP="008E254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E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Tantárgy oktatásába bevont </w:t>
            </w:r>
            <w:proofErr w:type="gramStart"/>
            <w:r w:rsidRPr="008E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oktató(</w:t>
            </w:r>
            <w:proofErr w:type="gramEnd"/>
            <w:r w:rsidRPr="008E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k), </w:t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 vannak</w:t>
            </w:r>
            <w:r w:rsidRPr="008E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r w:rsidRPr="008E25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név, beosztás, tud. fokozat</w:t>
            </w:r>
            <w:r w:rsidRPr="008E25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  <w:r w:rsidRPr="008E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 -</w:t>
            </w:r>
          </w:p>
        </w:tc>
      </w:tr>
    </w:tbl>
    <w:p w:rsidR="00E92BA5" w:rsidRDefault="00E92BA5">
      <w:bookmarkStart w:id="0" w:name="_GoBack"/>
      <w:bookmarkEnd w:id="0"/>
    </w:p>
    <w:sectPr w:rsidR="00E9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D9" w:rsidRDefault="006907D9" w:rsidP="00E92BA5">
      <w:pPr>
        <w:spacing w:after="0" w:line="240" w:lineRule="auto"/>
      </w:pPr>
      <w:r>
        <w:separator/>
      </w:r>
    </w:p>
  </w:endnote>
  <w:endnote w:type="continuationSeparator" w:id="0">
    <w:p w:rsidR="006907D9" w:rsidRDefault="006907D9" w:rsidP="00E9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D9" w:rsidRDefault="006907D9" w:rsidP="00E92BA5">
      <w:pPr>
        <w:spacing w:after="0" w:line="240" w:lineRule="auto"/>
      </w:pPr>
      <w:r>
        <w:separator/>
      </w:r>
    </w:p>
  </w:footnote>
  <w:footnote w:type="continuationSeparator" w:id="0">
    <w:p w:rsidR="006907D9" w:rsidRDefault="006907D9" w:rsidP="00E92BA5">
      <w:pPr>
        <w:spacing w:after="0" w:line="240" w:lineRule="auto"/>
      </w:pPr>
      <w:r>
        <w:continuationSeparator/>
      </w:r>
    </w:p>
  </w:footnote>
  <w:footnote w:id="1">
    <w:p w:rsidR="008E254D" w:rsidRDefault="008E254D" w:rsidP="008E254D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8E254D" w:rsidRDefault="008E254D" w:rsidP="008E254D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A5"/>
    <w:rsid w:val="006907D9"/>
    <w:rsid w:val="008A4965"/>
    <w:rsid w:val="008E254D"/>
    <w:rsid w:val="00E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E254D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8E2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8E254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E254D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8E2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8E254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Román Enikő</dc:creator>
  <cp:keywords/>
  <dc:description/>
  <cp:lastModifiedBy>Román Enikő</cp:lastModifiedBy>
  <cp:revision>2</cp:revision>
  <dcterms:created xsi:type="dcterms:W3CDTF">2012-07-11T11:06:00Z</dcterms:created>
  <dcterms:modified xsi:type="dcterms:W3CDTF">2012-07-11T11:06:00Z</dcterms:modified>
</cp:coreProperties>
</file>