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5142B8" w:rsidRDefault="00731681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br w:type="page"/>
              <w:t>Tantárgy neve:</w:t>
            </w:r>
            <w:r w:rsidRPr="005142B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5142B8">
              <w:rPr>
                <w:rFonts w:ascii="Times New Roman" w:hAnsi="Times New Roman"/>
                <w:szCs w:val="24"/>
              </w:rPr>
              <w:t>A koraújkori egyetemes történelem vitás kérdései Európa politikai története a 17-18.  században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Pr="00EE2BBD">
              <w:rPr>
                <w:b/>
                <w:bCs/>
                <w:sz w:val="24"/>
                <w:szCs w:val="24"/>
              </w:rPr>
              <w:t>NBB_TR240G2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A715B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A715B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korszak főbb tendenciái.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angol fejlődés sajátosságai, politikai változások 1603-1789 között.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francia abszolutizmus kiépülése és válsága. A francia felvilágosodás és fő képviselőinek politikai nézetei.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észak-amerikai gyarmatok a függetlenségi háború előtt. A függetlenségi háború és az európai hatalmak. Az USA megalakulása és alkotmányos berendezkedése.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Spanyolország a 17-18. században.</w:t>
            </w:r>
          </w:p>
          <w:p w:rsidR="00731681" w:rsidRPr="00A715BD" w:rsidRDefault="00731681" w:rsidP="007A446E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Oroszország és az Oszmán Birodalom a 17-18. században.   </w:t>
            </w:r>
          </w:p>
        </w:tc>
      </w:tr>
      <w:tr w:rsidR="00731681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A715BD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A715BD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A715BD" w:rsidRDefault="00731681" w:rsidP="007A446E">
            <w:pPr>
              <w:outlineLvl w:val="0"/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Szántó György Tibor: Anglikán reformáció, angol forradalom. Európa, Bp. 2000.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Bp. 1968.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Köztársaság az Újvilágban. Nemzeti Tankönyvkiadó, Bp. 1994.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története, Maecenas, Bp. 1995.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az Amerikai Egyesült Államok történetéhez 1620-1980. Szerk.: </w:t>
            </w:r>
            <w:proofErr w:type="spellStart"/>
            <w:r w:rsidRPr="00A715BD">
              <w:rPr>
                <w:sz w:val="24"/>
                <w:szCs w:val="24"/>
              </w:rPr>
              <w:t>Bődy</w:t>
            </w:r>
            <w:proofErr w:type="spellEnd"/>
            <w:r w:rsidRPr="00A715BD">
              <w:rPr>
                <w:sz w:val="24"/>
                <w:szCs w:val="24"/>
              </w:rPr>
              <w:t xml:space="preserve"> Pál és Urbán Aladár. Dialóg Campus, Bp. – Pécs. 2001.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Franciaország története I. Szerk.: Georges </w:t>
            </w: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>. Osiris, Bp. 2005.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, G. - </w:t>
            </w:r>
            <w:proofErr w:type="spellStart"/>
            <w:r w:rsidRPr="00A715BD">
              <w:rPr>
                <w:sz w:val="24"/>
                <w:szCs w:val="24"/>
              </w:rPr>
              <w:t>Mandrou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civilizáció ezer éve. Gondolat, Bp. 1975.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A Napkirály. Kossuth, Bp. 1989.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Mortier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felvilágosodás fényei és árnyai. Gondolat, Bp. 1983.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A francia felvilágosodás. Gondolat, Bp. 1986.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Felvilágosodás. Osiris, Bp. 1998.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Anderle</w:t>
            </w:r>
            <w:proofErr w:type="spellEnd"/>
            <w:r w:rsidRPr="00A715BD">
              <w:rPr>
                <w:sz w:val="24"/>
                <w:szCs w:val="24"/>
              </w:rPr>
              <w:t xml:space="preserve"> Á.: Spanyolország története, Móra, Bp. 1992.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Garcia</w:t>
            </w:r>
            <w:proofErr w:type="spellEnd"/>
            <w:r w:rsidRPr="00A715BD">
              <w:rPr>
                <w:sz w:val="24"/>
                <w:szCs w:val="24"/>
              </w:rPr>
              <w:t xml:space="preserve"> de </w:t>
            </w:r>
            <w:proofErr w:type="spellStart"/>
            <w:r w:rsidRPr="00A715BD">
              <w:rPr>
                <w:sz w:val="24"/>
                <w:szCs w:val="24"/>
              </w:rPr>
              <w:t>Cortázar</w:t>
            </w:r>
            <w:proofErr w:type="spellEnd"/>
            <w:r w:rsidRPr="00A715BD">
              <w:rPr>
                <w:sz w:val="24"/>
                <w:szCs w:val="24"/>
              </w:rPr>
              <w:t xml:space="preserve"> - </w:t>
            </w:r>
            <w:proofErr w:type="spellStart"/>
            <w:r w:rsidRPr="00A715BD">
              <w:rPr>
                <w:sz w:val="24"/>
                <w:szCs w:val="24"/>
              </w:rPr>
              <w:t>González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Vesga</w:t>
            </w:r>
            <w:proofErr w:type="spellEnd"/>
            <w:r w:rsidRPr="00A715BD">
              <w:rPr>
                <w:sz w:val="24"/>
                <w:szCs w:val="24"/>
              </w:rPr>
              <w:t>: Spanyolország története. Osiris, Bp. 2001.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Barbara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. A Balkán története I. Osiris-2000, Bp. 1996.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Matuz</w:t>
            </w:r>
            <w:proofErr w:type="spellEnd"/>
            <w:r w:rsidRPr="00A715BD">
              <w:rPr>
                <w:sz w:val="24"/>
                <w:szCs w:val="24"/>
              </w:rPr>
              <w:t xml:space="preserve"> József: Az Oszmán Birodalom története. Akadémiai, Bp. 1990.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Márta-Krausz Tamás -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Emil -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Gyula: Oroszország története. Maecenas, Bp. 1997.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Bp. 2000.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Bonney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L’absolutisme</w:t>
            </w:r>
            <w:proofErr w:type="spellEnd"/>
            <w:r w:rsidRPr="00A715BD">
              <w:rPr>
                <w:sz w:val="24"/>
                <w:szCs w:val="24"/>
              </w:rPr>
              <w:t>. Párizs, 1989.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 xml:space="preserve"> ,H</w:t>
            </w:r>
            <w:proofErr w:type="gramEnd"/>
            <w:r w:rsidRPr="00A715BD">
              <w:rPr>
                <w:sz w:val="24"/>
                <w:szCs w:val="24"/>
              </w:rPr>
              <w:t xml:space="preserve">. : L’ Ancien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Párizs 1992.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>,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siecle</w:t>
            </w:r>
            <w:proofErr w:type="spellEnd"/>
            <w:r w:rsidRPr="00A715BD">
              <w:rPr>
                <w:sz w:val="24"/>
                <w:szCs w:val="24"/>
              </w:rPr>
              <w:t xml:space="preserve"> de Louis XIV. Párizs 1992.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A715BD" w:rsidTr="007A446E">
        <w:trPr>
          <w:trHeight w:val="338"/>
        </w:trPr>
        <w:tc>
          <w:tcPr>
            <w:tcW w:w="9180" w:type="dxa"/>
            <w:gridSpan w:val="3"/>
          </w:tcPr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31681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  <w:r w:rsidRPr="00A715BD">
              <w:rPr>
                <w:sz w:val="24"/>
                <w:szCs w:val="24"/>
              </w:rPr>
              <w:t xml:space="preserve">; 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31681" w:rsidRDefault="00731681" w:rsidP="00731681"/>
    <w:p w:rsidR="00731681" w:rsidRDefault="00731681" w:rsidP="007316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D93AF0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D93AF0" w:rsidRDefault="00731681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93AF0">
              <w:rPr>
                <w:rFonts w:ascii="Times New Roman" w:hAnsi="Times New Roman"/>
                <w:szCs w:val="24"/>
              </w:rPr>
              <w:lastRenderedPageBreak/>
              <w:t>Tantárgy neve:</w:t>
            </w:r>
            <w:r w:rsidRPr="00D93A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D93AF0">
              <w:rPr>
                <w:rFonts w:ascii="Times New Roman" w:hAnsi="Times New Roman"/>
                <w:szCs w:val="24"/>
              </w:rPr>
              <w:t>A koraújkori egyetemes történelem vitás kérdései</w:t>
            </w:r>
            <w:r w:rsidRPr="00D93A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D93AF0">
              <w:rPr>
                <w:rFonts w:ascii="Times New Roman" w:hAnsi="Times New Roman"/>
                <w:szCs w:val="24"/>
              </w:rPr>
              <w:t>Orosz történelmi arcképcsarnok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Pr="00EE2BBD">
              <w:rPr>
                <w:b/>
                <w:bCs/>
                <w:sz w:val="24"/>
                <w:szCs w:val="24"/>
              </w:rPr>
              <w:t>NBB_TR240G2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BD143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BD143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BD143D" w:rsidRDefault="00731681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731681" w:rsidRPr="00BD143D" w:rsidRDefault="00731681" w:rsidP="007A446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A Kelet–Európai Síkság történetének periodizációja (10-20. század). A következő uralkodók személyiségének, ill. tevékenységének bemutatása: a bölcsnek nevezett kijevi nagyfejedelem – </w:t>
            </w:r>
            <w:proofErr w:type="spellStart"/>
            <w:r w:rsidRPr="00BD143D">
              <w:rPr>
                <w:bCs/>
                <w:sz w:val="24"/>
                <w:szCs w:val="24"/>
              </w:rPr>
              <w:t>Jaroszlav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bCs/>
                <w:sz w:val="24"/>
                <w:szCs w:val="24"/>
              </w:rPr>
              <w:t>Vlagyimirovics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a 11-12. század híres hadvezére – Vlagyimir </w:t>
            </w:r>
            <w:proofErr w:type="spellStart"/>
            <w:r w:rsidRPr="00BD143D">
              <w:rPr>
                <w:bCs/>
                <w:sz w:val="24"/>
                <w:szCs w:val="24"/>
              </w:rPr>
              <w:t>Monomah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a névai győztes és tatár vazallus – Alekszandr Nyevszkij, a </w:t>
            </w:r>
            <w:proofErr w:type="spellStart"/>
            <w:r w:rsidRPr="00BD143D">
              <w:rPr>
                <w:bCs/>
                <w:sz w:val="24"/>
                <w:szCs w:val="24"/>
              </w:rPr>
              <w:t>kulikovói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győztes – </w:t>
            </w:r>
            <w:proofErr w:type="spellStart"/>
            <w:r w:rsidRPr="00BD143D">
              <w:rPr>
                <w:bCs/>
                <w:sz w:val="24"/>
                <w:szCs w:val="24"/>
              </w:rPr>
              <w:t>Dmitrij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bCs/>
                <w:sz w:val="24"/>
                <w:szCs w:val="24"/>
              </w:rPr>
              <w:t>Donszkoj</w:t>
            </w:r>
            <w:proofErr w:type="spellEnd"/>
            <w:r w:rsidRPr="00BD143D">
              <w:rPr>
                <w:bCs/>
                <w:sz w:val="24"/>
                <w:szCs w:val="24"/>
              </w:rPr>
              <w:t>, a paranoiás cár – Rettegett (Félelmetes) Iván, a barbár reformer – Nagy Péter, a narodnyikok áldozata – II. Sándor, az utolsó Romanov – II. Miklós.</w:t>
            </w:r>
          </w:p>
          <w:p w:rsidR="00731681" w:rsidRPr="00BD143D" w:rsidRDefault="00731681" w:rsidP="007A44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1681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BD143D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BD143D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Niederhauser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Emil: Kelet–Európa története. MTA </w:t>
            </w:r>
            <w:proofErr w:type="spellStart"/>
            <w:r w:rsidRPr="00BD143D">
              <w:rPr>
                <w:bCs/>
                <w:sz w:val="24"/>
                <w:szCs w:val="24"/>
              </w:rPr>
              <w:t>Törttud</w:t>
            </w:r>
            <w:proofErr w:type="spellEnd"/>
            <w:r w:rsidRPr="00BD143D">
              <w:rPr>
                <w:bCs/>
                <w:sz w:val="24"/>
                <w:szCs w:val="24"/>
              </w:rPr>
              <w:t>. Int</w:t>
            </w:r>
            <w:proofErr w:type="gramStart"/>
            <w:r w:rsidRPr="00BD143D">
              <w:rPr>
                <w:bCs/>
                <w:sz w:val="24"/>
                <w:szCs w:val="24"/>
              </w:rPr>
              <w:t>.,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 Bp. 2001                           </w:t>
            </w:r>
            <w:r w:rsidRPr="00BD143D">
              <w:rPr>
                <w:color w:val="000000"/>
                <w:sz w:val="24"/>
                <w:szCs w:val="24"/>
              </w:rPr>
              <w:t>Font Márta–Krausz Tamás–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Oroszország története.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, 2001                                                                                                               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>Font Márta: Oroszország, Ukrajna, Rusz. Balassi, Bp.–University Press, Pécs, 1998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>Mihail Heller: Az Orosz Birodalom története. Osiris 2000, Bp., 1996</w:t>
            </w:r>
          </w:p>
          <w:p w:rsidR="00731681" w:rsidRPr="00BD143D" w:rsidRDefault="00731681" w:rsidP="007A446E">
            <w:pPr>
              <w:rPr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Makai János: Bölcs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Jaroszlav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bölcsessége. Világtörténet, </w:t>
            </w:r>
            <w:r w:rsidRPr="00BD143D">
              <w:rPr>
                <w:sz w:val="24"/>
                <w:szCs w:val="24"/>
              </w:rPr>
              <w:t xml:space="preserve">1997/3-4. 3-23.                             Makai János: A </w:t>
            </w:r>
            <w:proofErr w:type="spellStart"/>
            <w:r w:rsidRPr="00BD143D">
              <w:rPr>
                <w:sz w:val="24"/>
                <w:szCs w:val="24"/>
              </w:rPr>
              <w:t>Monomah-korona</w:t>
            </w:r>
            <w:proofErr w:type="spellEnd"/>
            <w:r w:rsidRPr="00BD143D">
              <w:rPr>
                <w:sz w:val="24"/>
                <w:szCs w:val="24"/>
              </w:rPr>
              <w:t>. legenda és valóság. Világtörténet, 2005/1-2. 65-79.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Font Márta: Alekszandr Nyevszkij. Orosz arcképcsarnok. Pécs, 2004. 3-14.                   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Vásáry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István: Az Arany Horda. Kossuth, 1986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Iván, a Félelmetes. Gondolat, Bp., 1985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IV. Iván és I. Péter utóélete. Magyar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Ruszisztikai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Intézet, Bp., 2001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>
              <w:rPr>
                <w:color w:val="000000"/>
                <w:sz w:val="24"/>
                <w:szCs w:val="24"/>
              </w:rPr>
              <w:t>Szvák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Gyula: A Romanovok.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, 2002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Gudrun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Ziegler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 Romanovok titka.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Gabo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, Bp., 1999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: II. Sándor. Az utolsó nagy cár. Európa, Bp., 2006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Az utolsó cár. II. Miklós élete és halála. Európa, Bp., 2006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R. G.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Szkrinnyikov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Isztorija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Rosszijszkaja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. IX-XVII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vv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Moszkva, 1997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Vlagyimir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Petruhin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Drevnyaja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Rusz, IX v.-1263 g. Moszkva, 2005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Günther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Stökl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Russische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Geschichte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Stuttgart, 1990</w:t>
            </w:r>
          </w:p>
          <w:p w:rsidR="00731681" w:rsidRPr="00BD143D" w:rsidRDefault="00731681" w:rsidP="007A446E">
            <w:pPr>
              <w:rPr>
                <w:b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Nicholas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Riasanovsky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 History of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New York–Oxford, 1984</w:t>
            </w:r>
          </w:p>
          <w:p w:rsidR="00731681" w:rsidRPr="00BD143D" w:rsidRDefault="00731681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BD143D" w:rsidTr="007A446E">
        <w:trPr>
          <w:trHeight w:val="338"/>
        </w:trPr>
        <w:tc>
          <w:tcPr>
            <w:tcW w:w="9180" w:type="dxa"/>
            <w:gridSpan w:val="3"/>
          </w:tcPr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BD143D">
              <w:rPr>
                <w:b/>
                <w:sz w:val="24"/>
                <w:szCs w:val="24"/>
              </w:rPr>
              <w:t xml:space="preserve">:  </w:t>
            </w:r>
            <w:r w:rsidRPr="00BD143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BD143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31681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731681" w:rsidRDefault="00731681" w:rsidP="00731681"/>
    <w:p w:rsidR="00731681" w:rsidRDefault="00731681" w:rsidP="007316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805A49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805A49" w:rsidRDefault="00731681" w:rsidP="007A446E">
            <w:pPr>
              <w:pStyle w:val="Cmsor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5A4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Tantárgy neve:</w:t>
            </w:r>
            <w:r w:rsidRPr="00805A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5A49">
              <w:rPr>
                <w:rFonts w:ascii="Times New Roman" w:hAnsi="Times New Roman"/>
                <w:sz w:val="24"/>
                <w:szCs w:val="24"/>
              </w:rPr>
              <w:t>A koraújkori egyetemes történelem vitás kérdései</w:t>
            </w:r>
            <w:r w:rsidRPr="00805A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5A49">
              <w:rPr>
                <w:rFonts w:ascii="Times New Roman" w:hAnsi="Times New Roman"/>
                <w:bCs w:val="0"/>
                <w:sz w:val="24"/>
                <w:szCs w:val="24"/>
              </w:rPr>
              <w:t>speciálkollégium - Rzeczpospolita története 1569-1795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Pr="00EE2BBD">
              <w:rPr>
                <w:b/>
                <w:bCs/>
                <w:sz w:val="24"/>
                <w:szCs w:val="24"/>
              </w:rPr>
              <w:t>NBB_TR240G2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6A478B" w:rsidTr="007A446E">
        <w:tc>
          <w:tcPr>
            <w:tcW w:w="9180" w:type="dxa"/>
            <w:gridSpan w:val="3"/>
          </w:tcPr>
          <w:p w:rsidR="00731681" w:rsidRPr="006A478B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ea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6A478B" w:rsidTr="007A446E">
        <w:tc>
          <w:tcPr>
            <w:tcW w:w="9180" w:type="dxa"/>
            <w:gridSpan w:val="3"/>
          </w:tcPr>
          <w:p w:rsidR="00731681" w:rsidRPr="006A478B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6A478B" w:rsidRDefault="00731681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31681" w:rsidRPr="006A478B" w:rsidRDefault="00731681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tanegység célja és tartalma: A </w:t>
            </w:r>
            <w:proofErr w:type="spellStart"/>
            <w:r w:rsidRPr="006A478B">
              <w:rPr>
                <w:sz w:val="24"/>
                <w:szCs w:val="24"/>
              </w:rPr>
              <w:t>lublini</w:t>
            </w:r>
            <w:proofErr w:type="spellEnd"/>
            <w:r w:rsidRPr="006A478B">
              <w:rPr>
                <w:sz w:val="24"/>
                <w:szCs w:val="24"/>
              </w:rPr>
              <w:t xml:space="preserve"> unió és jelentősége. A Rzeczpospolita működése, államberendezkedése, jogrendszere. Az első interregnum periódusa: vetélkedés a lengyel királyi és a litván nagyfejedelmi trónért. </w:t>
            </w:r>
            <w:proofErr w:type="spellStart"/>
            <w:r w:rsidRPr="006A478B">
              <w:rPr>
                <w:sz w:val="24"/>
                <w:szCs w:val="24"/>
              </w:rPr>
              <w:t>Articuli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Henriciani</w:t>
            </w:r>
            <w:proofErr w:type="spellEnd"/>
            <w:r w:rsidRPr="006A478B">
              <w:rPr>
                <w:sz w:val="24"/>
                <w:szCs w:val="24"/>
              </w:rPr>
              <w:t xml:space="preserve">. Báthory István lengyel király, litván nagyfejedelem reformjai. Báthory István – terror </w:t>
            </w:r>
            <w:proofErr w:type="spellStart"/>
            <w:r w:rsidRPr="006A478B">
              <w:rPr>
                <w:sz w:val="24"/>
                <w:szCs w:val="24"/>
              </w:rPr>
              <w:t>hostium</w:t>
            </w:r>
            <w:proofErr w:type="spellEnd"/>
            <w:r w:rsidRPr="006A478B">
              <w:rPr>
                <w:sz w:val="24"/>
                <w:szCs w:val="24"/>
              </w:rPr>
              <w:t xml:space="preserve">. A </w:t>
            </w:r>
            <w:proofErr w:type="spellStart"/>
            <w:r w:rsidRPr="006A478B">
              <w:rPr>
                <w:sz w:val="24"/>
                <w:szCs w:val="24"/>
              </w:rPr>
              <w:t>Wasa-dinasztia</w:t>
            </w:r>
            <w:proofErr w:type="spellEnd"/>
            <w:r w:rsidRPr="006A478B">
              <w:rPr>
                <w:sz w:val="24"/>
                <w:szCs w:val="24"/>
              </w:rPr>
              <w:t xml:space="preserve"> korszaka /III. Zsigmond, IV. Ulászló, János Kázmér/. A nagyhatalmi erőviszonyok átrendeződése Közép- és Kelet-Európában. Az "első északi háború" </w:t>
            </w:r>
            <w:r w:rsidRPr="006A478B">
              <w:rPr>
                <w:sz w:val="24"/>
                <w:szCs w:val="24"/>
              </w:rPr>
              <w:tab/>
              <w:t xml:space="preserve">/1655-1660/, Svédország, Oroszország, Brandenburg </w:t>
            </w:r>
            <w:proofErr w:type="spellStart"/>
            <w:r w:rsidRPr="006A478B">
              <w:rPr>
                <w:sz w:val="24"/>
                <w:szCs w:val="24"/>
              </w:rPr>
              <w:t>contra</w:t>
            </w:r>
            <w:proofErr w:type="spellEnd"/>
            <w:r w:rsidRPr="006A478B">
              <w:rPr>
                <w:sz w:val="24"/>
                <w:szCs w:val="24"/>
              </w:rPr>
              <w:t xml:space="preserve"> Rzeczpospolita. Gazdaság és társadalom a 17-18. században. A mágnásuralom kiépülése, térhódítása. Reformáció és ellenreformáció Lengyelországban és Litvániában. A barokk évszázadai. A felvilágosodás hatása, érvényesülése Lengyelországban. A reformtörekvések kudarca. A Rzeczpospolita felosztásai: 1772, 1793, 1795. A felvilágosult abszolutizmusok érdekazonossága az európai politikában.  A Habsburg-, a Hohenzollern, a Romanov-dinasztiák együttműködése.</w:t>
            </w:r>
          </w:p>
        </w:tc>
      </w:tr>
      <w:tr w:rsidR="00731681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6A478B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6A478B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Szokolay K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Lengyelország története. Bp., 1996.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Kovács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Magyarok és lengyelek a történelem sodrában  Bp., 1973.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Veress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Báthory István király (Terror </w:t>
            </w:r>
            <w:proofErr w:type="spellStart"/>
            <w:r w:rsidRPr="006A478B">
              <w:rPr>
                <w:sz w:val="24"/>
                <w:szCs w:val="24"/>
              </w:rPr>
              <w:t>hostium</w:t>
            </w:r>
            <w:proofErr w:type="spellEnd"/>
            <w:r w:rsidRPr="006A478B">
              <w:rPr>
                <w:sz w:val="24"/>
                <w:szCs w:val="24"/>
              </w:rPr>
              <w:t>)  Bp., 1937.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gramStart"/>
            <w:r w:rsidRPr="006A478B">
              <w:rPr>
                <w:sz w:val="24"/>
                <w:szCs w:val="24"/>
              </w:rPr>
              <w:t>Századok  1988</w:t>
            </w:r>
            <w:proofErr w:type="gramEnd"/>
            <w:r w:rsidRPr="006A478B">
              <w:rPr>
                <w:sz w:val="24"/>
                <w:szCs w:val="24"/>
              </w:rPr>
              <w:t>/5-6. sz. - Lengyelország története napjainkig. Lengyel szerzők tanulmányai.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Besala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   Stefan </w:t>
            </w:r>
            <w:proofErr w:type="spellStart"/>
            <w:r w:rsidRPr="006A478B">
              <w:rPr>
                <w:sz w:val="24"/>
                <w:szCs w:val="24"/>
              </w:rPr>
              <w:t>Batory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1992.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Ekes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spellStart"/>
            <w:proofErr w:type="gramEnd"/>
            <w:r w:rsidRPr="006A478B">
              <w:rPr>
                <w:sz w:val="24"/>
                <w:szCs w:val="24"/>
              </w:rPr>
              <w:t>Zlota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demokracja</w:t>
            </w:r>
            <w:proofErr w:type="spellEnd"/>
            <w:r w:rsidRPr="006A478B">
              <w:rPr>
                <w:sz w:val="24"/>
                <w:szCs w:val="24"/>
              </w:rPr>
              <w:t xml:space="preserve"> 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1987.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Kloczowski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Kosciól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Polsce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t.II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wieki</w:t>
            </w:r>
            <w:proofErr w:type="spellEnd"/>
            <w:r w:rsidRPr="006A478B">
              <w:rPr>
                <w:sz w:val="24"/>
                <w:szCs w:val="24"/>
              </w:rPr>
              <w:t xml:space="preserve"> XVI-XVII.  </w:t>
            </w:r>
            <w:proofErr w:type="spellStart"/>
            <w:r w:rsidRPr="006A478B">
              <w:rPr>
                <w:sz w:val="24"/>
                <w:szCs w:val="24"/>
              </w:rPr>
              <w:t>Kraków</w:t>
            </w:r>
            <w:proofErr w:type="spellEnd"/>
            <w:r w:rsidRPr="006A478B">
              <w:rPr>
                <w:sz w:val="24"/>
                <w:szCs w:val="24"/>
              </w:rPr>
              <w:t>, 1969.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Tazbir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Kultura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szlachecka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Polsce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Rozkwit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upadek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relikty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1978.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Kriegeisen</w:t>
            </w:r>
            <w:proofErr w:type="spellEnd"/>
            <w:r w:rsidRPr="006A478B">
              <w:rPr>
                <w:sz w:val="24"/>
                <w:szCs w:val="24"/>
              </w:rPr>
              <w:t xml:space="preserve"> W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Sejmiki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Rzp-tej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szlacheckiej</w:t>
            </w:r>
            <w:proofErr w:type="spellEnd"/>
            <w:r w:rsidRPr="006A478B">
              <w:rPr>
                <w:sz w:val="24"/>
                <w:szCs w:val="24"/>
              </w:rPr>
              <w:t xml:space="preserve"> w XVII i XVIII </w:t>
            </w:r>
            <w:proofErr w:type="spellStart"/>
            <w:r w:rsidRPr="006A478B">
              <w:rPr>
                <w:sz w:val="24"/>
                <w:szCs w:val="24"/>
              </w:rPr>
              <w:t>wieku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1991.  stb.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Grodzinski</w:t>
            </w:r>
            <w:proofErr w:type="spellEnd"/>
            <w:r w:rsidRPr="006A478B">
              <w:rPr>
                <w:sz w:val="24"/>
                <w:szCs w:val="24"/>
              </w:rPr>
              <w:t xml:space="preserve"> St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Historia </w:t>
            </w:r>
            <w:proofErr w:type="spellStart"/>
            <w:r w:rsidRPr="006A478B">
              <w:rPr>
                <w:sz w:val="24"/>
                <w:szCs w:val="24"/>
              </w:rPr>
              <w:t>ustroju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spoleczno-politycznego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Galicji</w:t>
            </w:r>
            <w:proofErr w:type="spellEnd"/>
            <w:r w:rsidRPr="006A478B">
              <w:rPr>
                <w:sz w:val="24"/>
                <w:szCs w:val="24"/>
              </w:rPr>
              <w:t xml:space="preserve"> 1772-1848 (PAN, </w:t>
            </w:r>
            <w:proofErr w:type="spellStart"/>
            <w:r w:rsidRPr="006A478B">
              <w:rPr>
                <w:sz w:val="24"/>
                <w:szCs w:val="24"/>
              </w:rPr>
              <w:t>Oddzial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Krakowie</w:t>
            </w:r>
            <w:proofErr w:type="spellEnd"/>
            <w:r w:rsidRPr="006A478B">
              <w:rPr>
                <w:sz w:val="24"/>
                <w:szCs w:val="24"/>
              </w:rPr>
              <w:t xml:space="preserve">)     </w:t>
            </w:r>
            <w:proofErr w:type="spellStart"/>
            <w:r w:rsidRPr="006A478B">
              <w:rPr>
                <w:sz w:val="24"/>
                <w:szCs w:val="24"/>
              </w:rPr>
              <w:t>Wroclaw-Warszawa-Kraków-Gdansk</w:t>
            </w:r>
            <w:proofErr w:type="spellEnd"/>
            <w:r w:rsidRPr="006A478B">
              <w:rPr>
                <w:sz w:val="24"/>
                <w:szCs w:val="24"/>
              </w:rPr>
              <w:t>, 1971.</w:t>
            </w:r>
          </w:p>
          <w:p w:rsidR="00731681" w:rsidRPr="006A478B" w:rsidRDefault="00731681" w:rsidP="007A446E">
            <w:pPr>
              <w:ind w:right="-1321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Ring É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„Lengyelországot az </w:t>
            </w:r>
            <w:proofErr w:type="spellStart"/>
            <w:r w:rsidRPr="006A478B">
              <w:rPr>
                <w:sz w:val="24"/>
                <w:szCs w:val="24"/>
              </w:rPr>
              <w:t>anarchis</w:t>
            </w:r>
            <w:proofErr w:type="spellEnd"/>
            <w:r w:rsidRPr="006A478B">
              <w:rPr>
                <w:sz w:val="24"/>
                <w:szCs w:val="24"/>
              </w:rPr>
              <w:t xml:space="preserve"> tartja fenn?” A Nemesi Köztársaság válságának </w:t>
            </w:r>
            <w:proofErr w:type="spellStart"/>
            <w:r w:rsidRPr="006A478B">
              <w:rPr>
                <w:sz w:val="24"/>
                <w:szCs w:val="24"/>
              </w:rPr>
              <w:t>anatómiája</w:t>
            </w:r>
            <w:proofErr w:type="gramStart"/>
            <w:r w:rsidRPr="006A478B">
              <w:rPr>
                <w:sz w:val="24"/>
                <w:szCs w:val="24"/>
              </w:rPr>
              <w:t>.Bp</w:t>
            </w:r>
            <w:proofErr w:type="spellEnd"/>
            <w:r w:rsidRPr="006A478B">
              <w:rPr>
                <w:sz w:val="24"/>
                <w:szCs w:val="24"/>
              </w:rPr>
              <w:t>.</w:t>
            </w:r>
            <w:proofErr w:type="gramEnd"/>
            <w:r w:rsidRPr="006A478B">
              <w:rPr>
                <w:sz w:val="24"/>
                <w:szCs w:val="24"/>
              </w:rPr>
              <w:t>, 2001.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Przeglad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Historyczny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Kwartalnik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Historyczny</w:t>
            </w:r>
            <w:proofErr w:type="spellEnd"/>
            <w:r w:rsidRPr="006A478B">
              <w:rPr>
                <w:sz w:val="24"/>
                <w:szCs w:val="24"/>
              </w:rPr>
              <w:t xml:space="preserve"> stb. folyóiratok idevonatkozó tanulmányai.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6A478B" w:rsidTr="007A446E">
        <w:trPr>
          <w:trHeight w:val="338"/>
        </w:trPr>
        <w:tc>
          <w:tcPr>
            <w:tcW w:w="9180" w:type="dxa"/>
            <w:gridSpan w:val="3"/>
          </w:tcPr>
          <w:p w:rsidR="00731681" w:rsidRPr="006A478B" w:rsidRDefault="00731681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6A478B">
              <w:rPr>
                <w:b/>
                <w:sz w:val="24"/>
                <w:szCs w:val="24"/>
              </w:rPr>
              <w:t>felelőse :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   </w:t>
            </w:r>
            <w:r w:rsidRPr="00BD143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731681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731681" w:rsidRDefault="00731681" w:rsidP="00731681"/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681"/>
    <w:rsid w:val="00731681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6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3168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31681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731681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1681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cm3">
    <w:name w:val="Főcím3"/>
    <w:basedOn w:val="Cmsor3"/>
    <w:link w:val="Fcm3Char"/>
    <w:qFormat/>
    <w:rsid w:val="00731681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31681"/>
    <w:rPr>
      <w:rFonts w:ascii="Arial" w:eastAsia="Times New Roman" w:hAnsi="Arial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6348</Characters>
  <Application>Microsoft Office Word</Application>
  <DocSecurity>0</DocSecurity>
  <Lines>52</Lines>
  <Paragraphs>14</Paragraphs>
  <ScaleCrop>false</ScaleCrop>
  <Company>EKF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2012-07-04T09:50:00Z</dcterms:created>
  <dcterms:modified xsi:type="dcterms:W3CDTF">2012-07-04T09:51:00Z</dcterms:modified>
</cp:coreProperties>
</file>