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810FA" w:rsidRPr="00FB5D12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810FA" w:rsidRPr="005142B8" w:rsidRDefault="005810FA" w:rsidP="007A446E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>Tantárgy neve</w:t>
            </w:r>
            <w:proofErr w:type="gramStart"/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>:  A</w:t>
            </w:r>
            <w:proofErr w:type="gramEnd"/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 középkori egyetemes történelem vitás kérdései - Orosz történelmi arcképcsarnok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A" w:rsidRPr="00FB5D12" w:rsidRDefault="005810FA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B5D12">
              <w:rPr>
                <w:b/>
                <w:sz w:val="24"/>
                <w:szCs w:val="24"/>
              </w:rPr>
              <w:t>Kódja: NBB_TR239G2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810FA" w:rsidRPr="00FB5D12" w:rsidRDefault="005810FA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B5D12">
              <w:rPr>
                <w:b/>
                <w:sz w:val="24"/>
                <w:szCs w:val="24"/>
              </w:rPr>
              <w:t>Kreditszáma: 2</w:t>
            </w:r>
          </w:p>
        </w:tc>
      </w:tr>
      <w:tr w:rsidR="005810FA" w:rsidRPr="00A715BD" w:rsidTr="007A446E">
        <w:tc>
          <w:tcPr>
            <w:tcW w:w="9180" w:type="dxa"/>
            <w:gridSpan w:val="3"/>
          </w:tcPr>
          <w:p w:rsidR="005810FA" w:rsidRPr="00A715BD" w:rsidRDefault="005810FA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. </w:t>
            </w:r>
            <w:r w:rsidRPr="00A715BD">
              <w:rPr>
                <w:sz w:val="24"/>
                <w:szCs w:val="24"/>
              </w:rPr>
              <w:t xml:space="preserve">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5810FA" w:rsidRPr="00A715BD" w:rsidTr="007A446E">
        <w:tc>
          <w:tcPr>
            <w:tcW w:w="9180" w:type="dxa"/>
            <w:gridSpan w:val="3"/>
          </w:tcPr>
          <w:p w:rsidR="005810FA" w:rsidRPr="00A715BD" w:rsidRDefault="005810FA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5810FA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810FA" w:rsidRPr="00A715BD" w:rsidRDefault="005810FA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 xml:space="preserve"> II-VI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5810FA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810FA" w:rsidRPr="00A715BD" w:rsidRDefault="005810FA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5810FA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810FA" w:rsidRPr="00A715BD" w:rsidRDefault="005810FA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5810FA" w:rsidRPr="00A715BD" w:rsidRDefault="005810FA" w:rsidP="007A446E">
            <w:pPr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 xml:space="preserve">A Kelet–Európai Síkság történetének periodizációja (10-20. század). A következő uralkodók személyiségének, ill. tevékenységének bemutatása: a bölcsnek nevezett kijevi nagyfejedelem – </w:t>
            </w:r>
            <w:proofErr w:type="spellStart"/>
            <w:r w:rsidRPr="00A715BD">
              <w:rPr>
                <w:bCs/>
                <w:sz w:val="24"/>
                <w:szCs w:val="24"/>
              </w:rPr>
              <w:t>Jaroszlav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bCs/>
                <w:sz w:val="24"/>
                <w:szCs w:val="24"/>
              </w:rPr>
              <w:t>Vlagyimirovics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, a 11-12. század híres hadvezére – Vlagyimir </w:t>
            </w:r>
            <w:proofErr w:type="spellStart"/>
            <w:r w:rsidRPr="00A715BD">
              <w:rPr>
                <w:bCs/>
                <w:sz w:val="24"/>
                <w:szCs w:val="24"/>
              </w:rPr>
              <w:t>Monomah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, a névai győztes és tatár vazallus – Alekszandr Nyevszkij, a </w:t>
            </w:r>
            <w:proofErr w:type="spellStart"/>
            <w:r w:rsidRPr="00A715BD">
              <w:rPr>
                <w:bCs/>
                <w:sz w:val="24"/>
                <w:szCs w:val="24"/>
              </w:rPr>
              <w:t>kulikovói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győztes – </w:t>
            </w:r>
            <w:proofErr w:type="spellStart"/>
            <w:r w:rsidRPr="00A715BD">
              <w:rPr>
                <w:bCs/>
                <w:sz w:val="24"/>
                <w:szCs w:val="24"/>
              </w:rPr>
              <w:t>Dmitrij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bCs/>
                <w:sz w:val="24"/>
                <w:szCs w:val="24"/>
              </w:rPr>
              <w:t>Donszkoj</w:t>
            </w:r>
            <w:proofErr w:type="spellEnd"/>
            <w:r w:rsidRPr="00A715BD">
              <w:rPr>
                <w:bCs/>
                <w:sz w:val="24"/>
                <w:szCs w:val="24"/>
              </w:rPr>
              <w:t>, a paranoiás cár – Rettegett (Félelmetes) Iván, a barbár reformer – Nagy Péter, a narodnyikok áldozata – II. Sándor, az utolsó Romanov – II. Miklós.</w:t>
            </w:r>
          </w:p>
        </w:tc>
      </w:tr>
      <w:tr w:rsidR="005810FA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810FA" w:rsidRPr="00A715BD" w:rsidRDefault="005810FA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5810FA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810FA" w:rsidRPr="00A715BD" w:rsidRDefault="005810FA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15BD">
              <w:rPr>
                <w:bCs/>
                <w:sz w:val="24"/>
                <w:szCs w:val="24"/>
              </w:rPr>
              <w:t>Niederhauser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Emil: Kelet–Európa története. MTA </w:t>
            </w:r>
            <w:proofErr w:type="spellStart"/>
            <w:r w:rsidRPr="00A715BD">
              <w:rPr>
                <w:bCs/>
                <w:sz w:val="24"/>
                <w:szCs w:val="24"/>
              </w:rPr>
              <w:t>Törttud</w:t>
            </w:r>
            <w:proofErr w:type="spellEnd"/>
            <w:r w:rsidRPr="00A715BD">
              <w:rPr>
                <w:bCs/>
                <w:sz w:val="24"/>
                <w:szCs w:val="24"/>
              </w:rPr>
              <w:t>. Int</w:t>
            </w:r>
            <w:proofErr w:type="gramStart"/>
            <w:r w:rsidRPr="00A715BD">
              <w:rPr>
                <w:bCs/>
                <w:sz w:val="24"/>
                <w:szCs w:val="24"/>
              </w:rPr>
              <w:t>.,</w:t>
            </w:r>
            <w:proofErr w:type="gramEnd"/>
            <w:r w:rsidRPr="00A715BD">
              <w:rPr>
                <w:bCs/>
                <w:sz w:val="24"/>
                <w:szCs w:val="24"/>
              </w:rPr>
              <w:t xml:space="preserve"> Bp. 2001                           </w:t>
            </w:r>
            <w:r w:rsidRPr="00A715BD">
              <w:rPr>
                <w:color w:val="000000"/>
                <w:sz w:val="24"/>
                <w:szCs w:val="24"/>
              </w:rPr>
              <w:t>Font Márta–Krausz Tamás–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Niederhauser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Emil–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Szvák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Gyula: Oroszország története.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Pannonica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, 2001                                                                                                                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color w:val="000000"/>
                <w:sz w:val="24"/>
                <w:szCs w:val="24"/>
              </w:rPr>
              <w:t>Font Márta: Oroszország, Ukrajna, Rusz. Balassi, Bp.–University Press, Pécs, 1998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color w:val="000000"/>
                <w:sz w:val="24"/>
                <w:szCs w:val="24"/>
              </w:rPr>
              <w:t xml:space="preserve">Mihail Heller: Az Orosz Birodalom története. Osiris 2000, Bp., 1996                             </w:t>
            </w:r>
          </w:p>
          <w:p w:rsidR="005810FA" w:rsidRPr="00A715BD" w:rsidRDefault="005810FA" w:rsidP="007A446E">
            <w:pPr>
              <w:rPr>
                <w:sz w:val="24"/>
                <w:szCs w:val="24"/>
              </w:rPr>
            </w:pPr>
            <w:r w:rsidRPr="00A715BD">
              <w:rPr>
                <w:color w:val="000000"/>
                <w:sz w:val="24"/>
                <w:szCs w:val="24"/>
              </w:rPr>
              <w:t xml:space="preserve">Makai János: Bölcs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Jaroszlav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bölcsessége. Világtörténet, </w:t>
            </w:r>
            <w:r w:rsidRPr="00A715BD">
              <w:rPr>
                <w:sz w:val="24"/>
                <w:szCs w:val="24"/>
              </w:rPr>
              <w:t xml:space="preserve">1997/3-4. 3-23.                             Makai János: A </w:t>
            </w:r>
            <w:proofErr w:type="spellStart"/>
            <w:r w:rsidRPr="00A715BD">
              <w:rPr>
                <w:sz w:val="24"/>
                <w:szCs w:val="24"/>
              </w:rPr>
              <w:t>Monomah-korona</w:t>
            </w:r>
            <w:proofErr w:type="spellEnd"/>
            <w:r w:rsidRPr="00A715BD">
              <w:rPr>
                <w:sz w:val="24"/>
                <w:szCs w:val="24"/>
              </w:rPr>
              <w:t>. legenda és valóság. Világtörténet, 2005/1-2. 65-79.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color w:val="000000"/>
                <w:sz w:val="24"/>
                <w:szCs w:val="24"/>
              </w:rPr>
              <w:t xml:space="preserve">Font Márta: Alekszandr Nyevszkij. Orosz arcképcsarnok. Pécs, 2004. 3-14.                    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15BD">
              <w:rPr>
                <w:color w:val="000000"/>
                <w:sz w:val="24"/>
                <w:szCs w:val="24"/>
              </w:rPr>
              <w:t>Vásáry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István: Az Arany Horda. Kossuth, 1986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15BD">
              <w:rPr>
                <w:color w:val="000000"/>
                <w:sz w:val="24"/>
                <w:szCs w:val="24"/>
              </w:rPr>
              <w:t>Szvák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Gyula: Iván, a Félelmetes. Gondolat, Bp., 1985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15BD">
              <w:rPr>
                <w:color w:val="000000"/>
                <w:sz w:val="24"/>
                <w:szCs w:val="24"/>
              </w:rPr>
              <w:t>Szvák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Gyula: IV. Iván és I. Péter utóélete. Magyar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Ruszisztikai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Intézet, Bp., 2001 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15BD">
              <w:rPr>
                <w:color w:val="000000"/>
                <w:sz w:val="24"/>
                <w:szCs w:val="24"/>
              </w:rPr>
              <w:t>Niederhauser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Emil–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Szvák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Gyula: A Romanovok.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Pannonica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>, 2002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15BD">
              <w:rPr>
                <w:color w:val="000000"/>
                <w:sz w:val="24"/>
                <w:szCs w:val="24"/>
              </w:rPr>
              <w:t>Gudrun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Ziegler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: A Romanovok titka.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Gabo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>, Bp., 1999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15BD">
              <w:rPr>
                <w:color w:val="000000"/>
                <w:sz w:val="24"/>
                <w:szCs w:val="24"/>
              </w:rPr>
              <w:t>Edvard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Radzinszkij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>: II. Sándor. Az utolsó nagy cár. Európa, Bp., 2006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15BD">
              <w:rPr>
                <w:color w:val="000000"/>
                <w:sz w:val="24"/>
                <w:szCs w:val="24"/>
              </w:rPr>
              <w:t>Edvard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Radzinszkij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: Az utolsó cár. II. Miklós élete és halála. Európa, Bp., 2006 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color w:val="000000"/>
                <w:sz w:val="24"/>
                <w:szCs w:val="24"/>
              </w:rPr>
              <w:t xml:space="preserve">R. G.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Szkrinnyikov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: Isztorija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Rosszijszkaja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. IX-XVII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vv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>. Moszkva, 1997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color w:val="000000"/>
                <w:sz w:val="24"/>
                <w:szCs w:val="24"/>
              </w:rPr>
              <w:t xml:space="preserve">Vlagyimir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Petruhin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Drevnyaja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Rusz, IX v.-1263 g. Moszkva, 2005 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color w:val="000000"/>
                <w:sz w:val="24"/>
                <w:szCs w:val="24"/>
              </w:rPr>
              <w:t xml:space="preserve">Günther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Stökl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Russische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Geschichte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>. Stuttgart, 1990</w:t>
            </w:r>
          </w:p>
          <w:p w:rsidR="005810FA" w:rsidRPr="00A715BD" w:rsidRDefault="005810FA" w:rsidP="007A446E">
            <w:pPr>
              <w:rPr>
                <w:b/>
                <w:sz w:val="24"/>
                <w:szCs w:val="24"/>
              </w:rPr>
            </w:pPr>
            <w:proofErr w:type="spellStart"/>
            <w:r w:rsidRPr="00A715BD">
              <w:rPr>
                <w:color w:val="000000"/>
                <w:sz w:val="24"/>
                <w:szCs w:val="24"/>
              </w:rPr>
              <w:t>Nicholas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V.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Riasanovsky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: A History of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Russia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>. New York–Oxford, 1984</w:t>
            </w:r>
          </w:p>
        </w:tc>
      </w:tr>
      <w:tr w:rsidR="005810FA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810FA" w:rsidRPr="00A715BD" w:rsidRDefault="005810FA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5810FA" w:rsidRPr="00A715BD" w:rsidTr="007A446E">
        <w:trPr>
          <w:trHeight w:val="338"/>
        </w:trPr>
        <w:tc>
          <w:tcPr>
            <w:tcW w:w="9180" w:type="dxa"/>
            <w:gridSpan w:val="3"/>
          </w:tcPr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Makai János főiskolai tanár, PhD</w:t>
            </w:r>
          </w:p>
        </w:tc>
      </w:tr>
      <w:tr w:rsidR="005810FA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Makai János főiskolai tanár,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0FA"/>
    <w:rsid w:val="005810FA"/>
    <w:rsid w:val="00BF2254"/>
    <w:rsid w:val="00F0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10F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5810F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810FA"/>
    <w:rPr>
      <w:rFonts w:ascii="Arial" w:eastAsia="Times New Roman" w:hAnsi="Arial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2131</Characters>
  <Application>Microsoft Office Word</Application>
  <DocSecurity>0</DocSecurity>
  <Lines>17</Lines>
  <Paragraphs>4</Paragraphs>
  <ScaleCrop>false</ScaleCrop>
  <Company>EKF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2012-07-04T09:41:00Z</dcterms:created>
  <dcterms:modified xsi:type="dcterms:W3CDTF">2012-07-04T09:41:00Z</dcterms:modified>
</cp:coreProperties>
</file>