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935F2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35F2" w:rsidRPr="005142B8" w:rsidRDefault="002935F2" w:rsidP="00063D7B">
            <w:pPr>
              <w:pStyle w:val="Cmsor3"/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</w:pPr>
            <w:r w:rsidRPr="005142B8">
              <w:rPr>
                <w:rFonts w:cs="Arial"/>
                <w:sz w:val="24"/>
                <w:szCs w:val="24"/>
                <w:lang w:val="hu-HU" w:eastAsia="hu-HU"/>
              </w:rPr>
              <w:br w:type="page"/>
            </w:r>
            <w:r w:rsidRPr="005142B8">
              <w:rPr>
                <w:rFonts w:cs="Arial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Jelenkori egyetemes történelem 1918-tól ea.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F2" w:rsidRPr="00A715BD" w:rsidRDefault="002935F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732640">
              <w:rPr>
                <w:b/>
                <w:bCs/>
                <w:sz w:val="24"/>
                <w:szCs w:val="24"/>
              </w:rPr>
              <w:t>NBB_TR233K3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35F2" w:rsidRPr="00A715BD" w:rsidRDefault="002935F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2935F2" w:rsidRPr="00A715BD" w:rsidTr="00063D7B">
        <w:tc>
          <w:tcPr>
            <w:tcW w:w="9180" w:type="dxa"/>
            <w:gridSpan w:val="3"/>
          </w:tcPr>
          <w:p w:rsidR="002935F2" w:rsidRPr="00A715BD" w:rsidRDefault="002935F2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935F2" w:rsidRPr="00A715BD" w:rsidTr="00063D7B">
        <w:tc>
          <w:tcPr>
            <w:tcW w:w="9180" w:type="dxa"/>
            <w:gridSpan w:val="3"/>
          </w:tcPr>
          <w:p w:rsidR="002935F2" w:rsidRPr="00A715BD" w:rsidRDefault="002935F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935F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35F2" w:rsidRPr="00A715BD" w:rsidRDefault="002935F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935F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35F2" w:rsidRPr="00A715BD" w:rsidRDefault="002935F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935F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935F2" w:rsidRPr="005142B8" w:rsidRDefault="002935F2" w:rsidP="00063D7B">
            <w:pPr>
              <w:pStyle w:val="Szvegtrzs"/>
              <w:pBdr>
                <w:bottom w:val="none" w:sz="0" w:space="0" w:color="auto"/>
              </w:pBdr>
              <w:jc w:val="left"/>
              <w:rPr>
                <w:b w:val="0"/>
                <w:bCs/>
                <w:szCs w:val="24"/>
                <w:lang w:val="hu-HU" w:eastAsia="hu-HU"/>
              </w:rPr>
            </w:pPr>
            <w:r w:rsidRPr="005142B8">
              <w:rPr>
                <w:b w:val="0"/>
                <w:bCs/>
                <w:szCs w:val="24"/>
                <w:lang w:val="hu-HU" w:eastAsia="hu-HU"/>
              </w:rPr>
              <w:t>A tanegység célja: a XX. századi nemzetközi politikai élet eseményeinek áttekintése</w:t>
            </w:r>
          </w:p>
          <w:p w:rsidR="002935F2" w:rsidRPr="005142B8" w:rsidRDefault="002935F2" w:rsidP="00063D7B">
            <w:pPr>
              <w:pStyle w:val="Szvegtrzs"/>
              <w:pBdr>
                <w:bottom w:val="none" w:sz="0" w:space="0" w:color="auto"/>
              </w:pBdr>
              <w:jc w:val="left"/>
              <w:rPr>
                <w:b w:val="0"/>
                <w:bCs/>
                <w:szCs w:val="24"/>
                <w:lang w:val="hu-HU" w:eastAsia="hu-HU"/>
              </w:rPr>
            </w:pPr>
            <w:r w:rsidRPr="005142B8">
              <w:rPr>
                <w:b w:val="0"/>
                <w:bCs/>
                <w:szCs w:val="24"/>
                <w:lang w:val="hu-HU" w:eastAsia="hu-HU"/>
              </w:rPr>
              <w:t>Tartalma: A párizs-környéki békék, előkészületek és elképzelések, a rendezés és fogadtat</w:t>
            </w:r>
            <w:r w:rsidRPr="005142B8">
              <w:rPr>
                <w:b w:val="0"/>
                <w:bCs/>
                <w:szCs w:val="24"/>
                <w:lang w:val="hu-HU" w:eastAsia="hu-HU"/>
              </w:rPr>
              <w:t>á</w:t>
            </w:r>
            <w:r w:rsidRPr="005142B8">
              <w:rPr>
                <w:b w:val="0"/>
                <w:bCs/>
                <w:szCs w:val="24"/>
                <w:lang w:val="hu-HU" w:eastAsia="hu-HU"/>
              </w:rPr>
              <w:t xml:space="preserve">sa. A szövetségesektől nem korlátozott nemzeti ambíciók időszaka, az új hódítás </w:t>
            </w:r>
            <w:proofErr w:type="spellStart"/>
            <w:r w:rsidRPr="005142B8">
              <w:rPr>
                <w:b w:val="0"/>
                <w:bCs/>
                <w:szCs w:val="24"/>
                <w:lang w:val="hu-HU" w:eastAsia="hu-HU"/>
              </w:rPr>
              <w:t>igézete</w:t>
            </w:r>
            <w:proofErr w:type="spellEnd"/>
            <w:r w:rsidRPr="005142B8">
              <w:rPr>
                <w:b w:val="0"/>
                <w:bCs/>
                <w:szCs w:val="24"/>
                <w:lang w:val="hu-HU" w:eastAsia="hu-HU"/>
              </w:rPr>
              <w:t xml:space="preserve"> (1920-23); Az erőtlenség egyensúlya, a sz</w:t>
            </w:r>
            <w:r w:rsidRPr="005142B8">
              <w:rPr>
                <w:b w:val="0"/>
                <w:bCs/>
                <w:szCs w:val="24"/>
                <w:lang w:val="hu-HU" w:eastAsia="hu-HU"/>
              </w:rPr>
              <w:t>ö</w:t>
            </w:r>
            <w:r w:rsidRPr="005142B8">
              <w:rPr>
                <w:b w:val="0"/>
                <w:bCs/>
                <w:szCs w:val="24"/>
                <w:lang w:val="hu-HU" w:eastAsia="hu-HU"/>
              </w:rPr>
              <w:t>vetségesek iránti méltányosság, és a legyőzöttekkel szembeni nagyobb megértés időszaka 1923-1929. A válság gyümölcsei, avagy a bizonytalanság nyugalma 1929-1933. Az új háború előtörténete. A II. világháború.</w:t>
            </w:r>
          </w:p>
          <w:p w:rsidR="002935F2" w:rsidRPr="002C11B0" w:rsidRDefault="002935F2" w:rsidP="00063D7B">
            <w:pPr>
              <w:jc w:val="both"/>
              <w:rPr>
                <w:bCs/>
                <w:sz w:val="24"/>
                <w:szCs w:val="24"/>
              </w:rPr>
            </w:pPr>
            <w:r w:rsidRPr="002C11B0">
              <w:rPr>
                <w:bCs/>
                <w:sz w:val="24"/>
                <w:szCs w:val="24"/>
              </w:rPr>
              <w:t>A tanegység célja: A nagyhatalmak II. világháború utáni belpolitikájának áttekintése</w:t>
            </w:r>
          </w:p>
          <w:p w:rsidR="002935F2" w:rsidRPr="00A715BD" w:rsidRDefault="002935F2" w:rsidP="00063D7B">
            <w:pPr>
              <w:rPr>
                <w:b/>
                <w:bCs/>
                <w:sz w:val="24"/>
                <w:szCs w:val="24"/>
              </w:rPr>
            </w:pPr>
            <w:r w:rsidRPr="002C11B0">
              <w:rPr>
                <w:bCs/>
                <w:sz w:val="24"/>
                <w:szCs w:val="24"/>
              </w:rPr>
              <w:t>Tartalma: Németország a második világháború után. A két Németország megalakítása. A megalakulástól a konszolidációig. Franciaország 1945-1990. Nagy Britannia történ</w:t>
            </w:r>
            <w:r w:rsidRPr="002C11B0">
              <w:rPr>
                <w:bCs/>
                <w:sz w:val="24"/>
                <w:szCs w:val="24"/>
              </w:rPr>
              <w:t>e</w:t>
            </w:r>
            <w:r w:rsidRPr="002C11B0">
              <w:rPr>
                <w:bCs/>
                <w:sz w:val="24"/>
                <w:szCs w:val="24"/>
              </w:rPr>
              <w:t xml:space="preserve">te, 1945-1990. </w:t>
            </w:r>
            <w:proofErr w:type="gramStart"/>
            <w:r w:rsidRPr="002C11B0">
              <w:rPr>
                <w:bCs/>
                <w:sz w:val="24"/>
                <w:szCs w:val="24"/>
              </w:rPr>
              <w:t>A</w:t>
            </w:r>
            <w:proofErr w:type="gramEnd"/>
            <w:r w:rsidRPr="002C11B0">
              <w:rPr>
                <w:bCs/>
                <w:sz w:val="24"/>
                <w:szCs w:val="24"/>
              </w:rPr>
              <w:t xml:space="preserve"> szűkösség kora. A birodalom alkonya. Churchill és Eden. </w:t>
            </w:r>
            <w:proofErr w:type="spellStart"/>
            <w:r w:rsidRPr="002C11B0">
              <w:rPr>
                <w:bCs/>
                <w:sz w:val="24"/>
                <w:szCs w:val="24"/>
              </w:rPr>
              <w:t>Macmillan</w:t>
            </w:r>
            <w:proofErr w:type="spellEnd"/>
            <w:r w:rsidRPr="002C11B0">
              <w:rPr>
                <w:bCs/>
                <w:sz w:val="24"/>
                <w:szCs w:val="24"/>
              </w:rPr>
              <w:t xml:space="preserve"> és Wilson. „Mrs. That</w:t>
            </w:r>
            <w:r w:rsidRPr="002C11B0">
              <w:rPr>
                <w:bCs/>
                <w:sz w:val="24"/>
                <w:szCs w:val="24"/>
              </w:rPr>
              <w:t>c</w:t>
            </w:r>
            <w:r w:rsidRPr="002C11B0">
              <w:rPr>
                <w:bCs/>
                <w:sz w:val="24"/>
                <w:szCs w:val="24"/>
              </w:rPr>
              <w:t xml:space="preserve">her Forradalma”. Az USA története, 1945-1990. </w:t>
            </w:r>
            <w:proofErr w:type="gramStart"/>
            <w:r w:rsidRPr="002C11B0">
              <w:rPr>
                <w:bCs/>
                <w:sz w:val="24"/>
                <w:szCs w:val="24"/>
              </w:rPr>
              <w:t>A</w:t>
            </w:r>
            <w:proofErr w:type="gramEnd"/>
            <w:r w:rsidRPr="002C11B0">
              <w:rPr>
                <w:bCs/>
                <w:sz w:val="24"/>
                <w:szCs w:val="24"/>
              </w:rPr>
              <w:t xml:space="preserve"> béke veszedelmei. A bőség birodalma. Ígéretek és csalód</w:t>
            </w:r>
            <w:r w:rsidRPr="002C11B0">
              <w:rPr>
                <w:bCs/>
                <w:sz w:val="24"/>
                <w:szCs w:val="24"/>
              </w:rPr>
              <w:t>á</w:t>
            </w:r>
            <w:r w:rsidRPr="002C11B0">
              <w:rPr>
                <w:bCs/>
                <w:sz w:val="24"/>
                <w:szCs w:val="24"/>
              </w:rPr>
              <w:t>sok a 60-as években. Bizalmi válságok. A „Reagan-forradalom”. A kommunista országok története 1945-1990.</w:t>
            </w:r>
          </w:p>
        </w:tc>
      </w:tr>
      <w:tr w:rsidR="002935F2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935F2" w:rsidRPr="00A715BD" w:rsidRDefault="002935F2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935F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935F2" w:rsidRPr="00A715BD" w:rsidRDefault="002935F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20. századi egyetemes történet 1945-1995 Szerk.: Diószegi I.-Harsányi I.-Németh I. Korona Bp. 1997.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Andor L.: Amerika évszázada Aula 2002.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Davies 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 Európa története Osiris Bp. 2002.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Diószegi I.: Két világháború árnyékában. Gondolat Bp. 1974.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Egedy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Nagy-Britannia története Aula 1998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Fulbrook</w:t>
            </w:r>
            <w:proofErr w:type="spellEnd"/>
            <w:r w:rsidRPr="00A715BD">
              <w:rPr>
                <w:sz w:val="24"/>
                <w:szCs w:val="24"/>
              </w:rPr>
              <w:t xml:space="preserve"> M.: Németország története. Bp., 1997.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Gazdag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Franciaország története 1945-1988. Bp., 1989.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Haraszti É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Békéltetők. A brit külpolitika az 1930-as években. Bp., 1981.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Hobsbawm</w:t>
            </w:r>
            <w:proofErr w:type="spellEnd"/>
            <w:r w:rsidRPr="00A715BD">
              <w:rPr>
                <w:sz w:val="24"/>
                <w:szCs w:val="24"/>
              </w:rPr>
              <w:t xml:space="preserve"> E.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szélsőségek kora, a rövid XX. század története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 xml:space="preserve"> 1998.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Johnson Paul: A modern kor XX. század Intézet 2000.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Kennedy P.: Nagyhatalmak tündöklése és bukása. Bp. 1992.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Kissinger H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Diplomácia. Bp. 1996.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Lukács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Egyesült Államok XX. századi története. Bp., 1988.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Németh I.: Németország története Aula 2002.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Price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Franciaország története. Bp., 1994.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Roberts M.: Európa története 1900-1973. Akadémiai Kiadó, Bp. 1992.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Sellers-May-McMillan</w:t>
            </w:r>
            <w:proofErr w:type="spellEnd"/>
            <w:r w:rsidRPr="00A715BD">
              <w:rPr>
                <w:sz w:val="24"/>
                <w:szCs w:val="24"/>
              </w:rPr>
              <w:t>: Az Egyesült Államok története. Bp., 1995.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Shirer</w:t>
            </w:r>
            <w:proofErr w:type="spellEnd"/>
            <w:r w:rsidRPr="00A715BD">
              <w:rPr>
                <w:sz w:val="24"/>
                <w:szCs w:val="24"/>
              </w:rPr>
              <w:t xml:space="preserve"> W. L.: A Harmadik Birodalom felemelkedése és bukása. </w:t>
            </w:r>
            <w:proofErr w:type="spellStart"/>
            <w:r w:rsidRPr="00A715BD">
              <w:rPr>
                <w:sz w:val="24"/>
                <w:szCs w:val="24"/>
              </w:rPr>
              <w:t>Teleteacher</w:t>
            </w:r>
            <w:proofErr w:type="spellEnd"/>
            <w:r w:rsidRPr="00A715BD">
              <w:rPr>
                <w:sz w:val="24"/>
                <w:szCs w:val="24"/>
              </w:rPr>
              <w:t xml:space="preserve"> 1996.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Tabouis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Elsodort diplomácia. Kossuth 1967.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Világtörténet a XX. században Szerk.: Howard M.-Louis </w:t>
            </w:r>
            <w:proofErr w:type="spellStart"/>
            <w:r w:rsidRPr="00A715BD">
              <w:rPr>
                <w:sz w:val="24"/>
                <w:szCs w:val="24"/>
              </w:rPr>
              <w:t>R</w:t>
            </w:r>
            <w:proofErr w:type="gramStart"/>
            <w:r w:rsidRPr="00A715BD">
              <w:rPr>
                <w:sz w:val="24"/>
                <w:szCs w:val="24"/>
              </w:rPr>
              <w:t>.Nagyvilág</w:t>
            </w:r>
            <w:proofErr w:type="spellEnd"/>
            <w:proofErr w:type="gramEnd"/>
            <w:r w:rsidRPr="00A715BD">
              <w:rPr>
                <w:sz w:val="24"/>
                <w:szCs w:val="24"/>
              </w:rPr>
              <w:t xml:space="preserve"> Kiadó Bp. 2002.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XX. századi egyetemes történelem 1890-1945. I. Korona Bp. 1995.</w:t>
            </w:r>
          </w:p>
        </w:tc>
      </w:tr>
      <w:tr w:rsidR="002935F2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935F2" w:rsidRPr="00A715BD" w:rsidRDefault="002935F2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935F2" w:rsidRPr="00A715BD" w:rsidTr="00063D7B">
        <w:trPr>
          <w:trHeight w:val="338"/>
        </w:trPr>
        <w:tc>
          <w:tcPr>
            <w:tcW w:w="9180" w:type="dxa"/>
            <w:gridSpan w:val="3"/>
          </w:tcPr>
          <w:p w:rsidR="002935F2" w:rsidRPr="00A715BD" w:rsidRDefault="002935F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Németh István egyetemi tanár, CSc</w:t>
            </w:r>
          </w:p>
        </w:tc>
      </w:tr>
      <w:tr w:rsidR="002935F2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35F2" w:rsidRPr="00A715BD" w:rsidRDefault="002935F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Néme</w:t>
            </w:r>
            <w:r>
              <w:rPr>
                <w:color w:val="000000"/>
                <w:sz w:val="24"/>
                <w:szCs w:val="24"/>
              </w:rPr>
              <w:t>th István egyetemi tanár, CSc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5F2"/>
    <w:rsid w:val="00011EAC"/>
    <w:rsid w:val="002935F2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5F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2935F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935F2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">
    <w:name w:val="Body Text"/>
    <w:basedOn w:val="Norml"/>
    <w:link w:val="SzvegtrzsChar"/>
    <w:rsid w:val="002935F2"/>
    <w:pPr>
      <w:pBdr>
        <w:bottom w:val="single" w:sz="6" w:space="1" w:color="auto"/>
      </w:pBdr>
      <w:jc w:val="center"/>
    </w:pPr>
    <w:rPr>
      <w:rFonts w:eastAsia="MS Mincho"/>
      <w:b/>
      <w:sz w:val="24"/>
      <w:lang/>
    </w:rPr>
  </w:style>
  <w:style w:type="character" w:customStyle="1" w:styleId="SzvegtrzsChar">
    <w:name w:val="Szövegtörzs Char"/>
    <w:basedOn w:val="Bekezdsalapbettpusa"/>
    <w:link w:val="Szvegtrzs"/>
    <w:rsid w:val="002935F2"/>
    <w:rPr>
      <w:rFonts w:ascii="Times New Roman" w:eastAsia="MS Mincho" w:hAnsi="Times New Roman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2415</Characters>
  <Application>Microsoft Office Word</Application>
  <DocSecurity>0</DocSecurity>
  <Lines>20</Lines>
  <Paragraphs>5</Paragraphs>
  <ScaleCrop>false</ScaleCrop>
  <Company>EKF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2012-07-03T13:26:00Z</dcterms:created>
  <dcterms:modified xsi:type="dcterms:W3CDTF">2012-07-03T13:27:00Z</dcterms:modified>
</cp:coreProperties>
</file>