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60C29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0C29" w:rsidRPr="005142B8" w:rsidRDefault="00B60C29" w:rsidP="00624D16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Tantárgy neve</w:t>
            </w:r>
            <w:proofErr w:type="gram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: 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Paleográfia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A715BD" w:rsidRDefault="00B60C29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NBB_TR166G2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0C29" w:rsidRPr="00A715BD" w:rsidRDefault="00B60C29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B60C29" w:rsidRPr="00A715BD" w:rsidTr="00624D16">
        <w:tc>
          <w:tcPr>
            <w:tcW w:w="9180" w:type="dxa"/>
            <w:gridSpan w:val="3"/>
          </w:tcPr>
          <w:p w:rsidR="00B60C29" w:rsidRPr="00A715BD" w:rsidRDefault="00B60C29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  </w:t>
            </w:r>
            <w:r w:rsidRPr="00A715BD">
              <w:rPr>
                <w:sz w:val="24"/>
                <w:szCs w:val="24"/>
              </w:rPr>
              <w:t xml:space="preserve">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B60C29" w:rsidRPr="00A715BD" w:rsidTr="00624D16">
        <w:tc>
          <w:tcPr>
            <w:tcW w:w="9180" w:type="dxa"/>
            <w:gridSpan w:val="3"/>
          </w:tcPr>
          <w:p w:rsidR="00B60C29" w:rsidRPr="00A715BD" w:rsidRDefault="00B60C29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B60C29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60C29" w:rsidRPr="00A715BD" w:rsidRDefault="00B60C29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B60C29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60C29" w:rsidRPr="00A715BD" w:rsidRDefault="00B60C29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B60C29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60C29" w:rsidRPr="00A715BD" w:rsidRDefault="00B60C29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B60C29" w:rsidRPr="00A715BD" w:rsidRDefault="00B60C29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I. Írástörténet. Bevezetés. A paleográfia tárgya és felosztása. Az írás és könyvkultúra társadalmi gyökerei a középkorban. Az írás hordozói. </w:t>
            </w:r>
            <w:proofErr w:type="spellStart"/>
            <w:r w:rsidRPr="00A715BD">
              <w:rPr>
                <w:sz w:val="24"/>
                <w:szCs w:val="24"/>
              </w:rPr>
              <w:t>Kodikológia</w:t>
            </w:r>
            <w:proofErr w:type="spellEnd"/>
            <w:r w:rsidRPr="00A715BD">
              <w:rPr>
                <w:sz w:val="24"/>
                <w:szCs w:val="24"/>
              </w:rPr>
              <w:t>. A középkori írástörténet korszakai. Olvasási gyakorlat. A könyvnyomtatás és könyvészet története a középkorban. II. Forrásismeret és szövegkiadás. A szövegkiadás alapelvei. A középkori írásos források típusai. Forráselemzési gyakorlat.</w:t>
            </w:r>
          </w:p>
          <w:p w:rsidR="00B60C29" w:rsidRPr="00A715BD" w:rsidRDefault="00B60C29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B60C29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60C29" w:rsidRPr="00A715BD" w:rsidRDefault="00B60C29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B60C29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60C29" w:rsidRPr="00A715BD" w:rsidRDefault="00B60C29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>A Magyar Történettudományi Társulat forráskiadási szabályzatai. Századok, 53-54 (1919-1920), Melléklet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  <w:lang w:val="hu-HU" w:eastAsia="hu-HU"/>
              </w:rPr>
            </w:pPr>
            <w:proofErr w:type="spellStart"/>
            <w:r w:rsidRPr="005142B8">
              <w:rPr>
                <w:b w:val="0"/>
                <w:bCs/>
                <w:szCs w:val="24"/>
                <w:lang w:val="hu-HU" w:eastAsia="hu-HU"/>
              </w:rPr>
              <w:t>Bertényi</w:t>
            </w:r>
            <w:proofErr w:type="spellEnd"/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 Iván (szerk.): A történelem segédtudományai. </w:t>
            </w:r>
            <w:proofErr w:type="spellStart"/>
            <w:r w:rsidRPr="005142B8">
              <w:rPr>
                <w:b w:val="0"/>
                <w:bCs/>
                <w:szCs w:val="24"/>
                <w:lang w:val="hu-HU" w:eastAsia="hu-HU"/>
              </w:rPr>
              <w:t>Pannonica-Osiris</w:t>
            </w:r>
            <w:proofErr w:type="spellEnd"/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, 1998. 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>Bogdán István: A vízjelkutatás problémái. Levéltári Közlemények 1959/30. 89-108.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>Bogdán István: Vízjelek és vízjelkutatás. Levéltári Híradó, 1956/8. 27-35.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  <w:lang w:val="hu-HU" w:eastAsia="hu-HU"/>
              </w:rPr>
            </w:pPr>
            <w:proofErr w:type="spellStart"/>
            <w:r w:rsidRPr="005142B8">
              <w:rPr>
                <w:b w:val="0"/>
                <w:bCs/>
                <w:szCs w:val="24"/>
                <w:lang w:val="hu-HU" w:eastAsia="hu-HU"/>
              </w:rPr>
              <w:t>Brookfield</w:t>
            </w:r>
            <w:proofErr w:type="spellEnd"/>
            <w:r w:rsidRPr="005142B8">
              <w:rPr>
                <w:b w:val="0"/>
                <w:bCs/>
                <w:szCs w:val="24"/>
                <w:lang w:val="hu-HU" w:eastAsia="hu-HU"/>
              </w:rPr>
              <w:t>, Karen: Az írás. Park Kiadó, 1995 vagy 1998.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Gábriel Asztrik: A középkori kéziratok kormeghatározása. Magyar Könyvszemle (MKSZ), 1938/4. 355-364. 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>Hajnal István: Írástörténet az írásbeliség felújulása korából. Bp., 1921.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Hajnal István: Technika, művelődés. Bp., MTA TTI, 1993. 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Havas </w:t>
            </w:r>
            <w:proofErr w:type="spellStart"/>
            <w:r w:rsidRPr="005142B8">
              <w:rPr>
                <w:b w:val="0"/>
                <w:bCs/>
                <w:szCs w:val="24"/>
                <w:lang w:val="hu-HU" w:eastAsia="hu-HU"/>
              </w:rPr>
              <w:t>László-Tegyey</w:t>
            </w:r>
            <w:proofErr w:type="spellEnd"/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 Imre: Bevezetés az ókortudományba I. Debrecen, 1996.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b w:val="0"/>
                <w:bCs/>
                <w:szCs w:val="24"/>
                <w:lang w:val="hu-HU" w:eastAsia="hu-HU"/>
              </w:rPr>
            </w:pPr>
            <w:proofErr w:type="spellStart"/>
            <w:r w:rsidRPr="005142B8">
              <w:rPr>
                <w:b w:val="0"/>
                <w:bCs/>
                <w:szCs w:val="24"/>
                <w:lang w:val="hu-HU" w:eastAsia="hu-HU"/>
              </w:rPr>
              <w:t>Jakó</w:t>
            </w:r>
            <w:proofErr w:type="spellEnd"/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 </w:t>
            </w:r>
            <w:proofErr w:type="spellStart"/>
            <w:r w:rsidRPr="005142B8">
              <w:rPr>
                <w:b w:val="0"/>
                <w:bCs/>
                <w:szCs w:val="24"/>
                <w:lang w:val="hu-HU" w:eastAsia="hu-HU"/>
              </w:rPr>
              <w:t>Zsigmond-Radu</w:t>
            </w:r>
            <w:proofErr w:type="spellEnd"/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 </w:t>
            </w:r>
            <w:proofErr w:type="spellStart"/>
            <w:r w:rsidRPr="005142B8">
              <w:rPr>
                <w:b w:val="0"/>
                <w:bCs/>
                <w:szCs w:val="24"/>
                <w:lang w:val="hu-HU" w:eastAsia="hu-HU"/>
              </w:rPr>
              <w:t>Manolescu</w:t>
            </w:r>
            <w:proofErr w:type="spellEnd"/>
            <w:r w:rsidRPr="005142B8">
              <w:rPr>
                <w:b w:val="0"/>
                <w:bCs/>
                <w:szCs w:val="24"/>
                <w:lang w:val="hu-HU" w:eastAsia="hu-HU"/>
              </w:rPr>
              <w:t>: A latin írás története. Európa, Bp., 1987.</w:t>
            </w:r>
          </w:p>
          <w:p w:rsidR="00B60C29" w:rsidRPr="005142B8" w:rsidRDefault="00B60C29" w:rsidP="00624D16">
            <w:pPr>
              <w:pStyle w:val="Szvegtrzs"/>
              <w:pBdr>
                <w:bottom w:val="none" w:sz="0" w:space="0" w:color="auto"/>
              </w:pBdr>
              <w:ind w:left="709" w:hanging="709"/>
              <w:jc w:val="both"/>
              <w:rPr>
                <w:szCs w:val="24"/>
                <w:lang w:val="hu-HU" w:eastAsia="hu-HU"/>
              </w:rPr>
            </w:pPr>
            <w:proofErr w:type="spellStart"/>
            <w:r w:rsidRPr="005142B8">
              <w:rPr>
                <w:b w:val="0"/>
                <w:bCs/>
                <w:szCs w:val="24"/>
                <w:lang w:val="hu-HU" w:eastAsia="hu-HU"/>
              </w:rPr>
              <w:t>Kéki</w:t>
            </w:r>
            <w:proofErr w:type="spellEnd"/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 Béla: Az írás története. Bp., Gondolat, 1971. Miskolc, Miskolci Bölcsész Egyesület, 1996.</w:t>
            </w:r>
          </w:p>
          <w:p w:rsidR="00B60C29" w:rsidRPr="00A715BD" w:rsidRDefault="00B60C29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Mezey László: A latin írás története. Könyv- és </w:t>
            </w:r>
            <w:proofErr w:type="spellStart"/>
            <w:r w:rsidRPr="00A715BD">
              <w:rPr>
                <w:sz w:val="24"/>
                <w:szCs w:val="24"/>
              </w:rPr>
              <w:t>oklevélpaleográfiai</w:t>
            </w:r>
            <w:proofErr w:type="spellEnd"/>
            <w:r w:rsidRPr="00A715BD">
              <w:rPr>
                <w:sz w:val="24"/>
                <w:szCs w:val="24"/>
              </w:rPr>
              <w:t xml:space="preserve"> áttekintés. Egyetemi jegyzet. Bp., 1964.</w:t>
            </w:r>
          </w:p>
          <w:p w:rsidR="00B60C29" w:rsidRPr="00A715BD" w:rsidRDefault="00B60C29" w:rsidP="00624D1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B60C29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60C29" w:rsidRPr="00A715BD" w:rsidRDefault="00B60C29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B60C29" w:rsidRPr="00A715BD" w:rsidTr="00624D16">
        <w:trPr>
          <w:trHeight w:val="338"/>
        </w:trPr>
        <w:tc>
          <w:tcPr>
            <w:tcW w:w="9180" w:type="dxa"/>
            <w:gridSpan w:val="3"/>
          </w:tcPr>
          <w:p w:rsidR="00B60C29" w:rsidRPr="00A715BD" w:rsidRDefault="00B60C29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  <w:tr w:rsidR="00B60C29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60C29" w:rsidRPr="00A715BD" w:rsidRDefault="00B60C29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C29"/>
    <w:rsid w:val="009F7E9F"/>
    <w:rsid w:val="00B60C29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C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B60C2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60C29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">
    <w:name w:val="Body Text"/>
    <w:basedOn w:val="Norml"/>
    <w:link w:val="SzvegtrzsChar"/>
    <w:rsid w:val="00B60C29"/>
    <w:pPr>
      <w:pBdr>
        <w:bottom w:val="single" w:sz="6" w:space="1" w:color="auto"/>
      </w:pBdr>
      <w:jc w:val="center"/>
    </w:pPr>
    <w:rPr>
      <w:rFonts w:eastAsia="MS Mincho"/>
      <w:b/>
      <w:sz w:val="24"/>
      <w:lang/>
    </w:rPr>
  </w:style>
  <w:style w:type="character" w:customStyle="1" w:styleId="SzvegtrzsChar">
    <w:name w:val="Szövegtörzs Char"/>
    <w:basedOn w:val="Bekezdsalapbettpusa"/>
    <w:link w:val="Szvegtrzs"/>
    <w:rsid w:val="00B60C29"/>
    <w:rPr>
      <w:rFonts w:ascii="Times New Roman" w:eastAsia="MS Mincho" w:hAnsi="Times New Roman" w:cs="Times New Roman"/>
      <w:b/>
      <w:sz w:val="24"/>
      <w:szCs w:val="20"/>
      <w:lang/>
    </w:rPr>
  </w:style>
  <w:style w:type="paragraph" w:customStyle="1" w:styleId="Tipp">
    <w:name w:val="Tipp"/>
    <w:basedOn w:val="Norml"/>
    <w:rsid w:val="00B60C29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1546</Characters>
  <Application>Microsoft Office Word</Application>
  <DocSecurity>0</DocSecurity>
  <Lines>12</Lines>
  <Paragraphs>3</Paragraphs>
  <ScaleCrop>false</ScaleCrop>
  <Company>EKF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2012-06-29T10:39:00Z</dcterms:created>
  <dcterms:modified xsi:type="dcterms:W3CDTF">2012-06-29T10:39:00Z</dcterms:modified>
</cp:coreProperties>
</file>