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211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5142B8" w:rsidRDefault="00842115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Koraújkori egyetemes történelem (1492-1789)</w:t>
            </w:r>
          </w:p>
          <w:p w:rsidR="00842115" w:rsidRPr="00A715BD" w:rsidRDefault="00842115" w:rsidP="00624D16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(Az átalakuló világ, 16-18. század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42115" w:rsidRPr="00A715BD" w:rsidRDefault="00842115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tanegység célja és tartalma: A korszak áttekintése, főbb tendenciáinak elemzése (bevezető előadás). Anglia a forradalom előtt (gazdasági, társadalmi élet)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puritanizmus. I. Károly és parlamenti ellenzék harca. Az angol polgári forradalom kezdete (1640-1642). A polgárháború első szakasza (1642-1646). Az </w:t>
            </w:r>
            <w:proofErr w:type="spellStart"/>
            <w:r w:rsidRPr="00A715BD">
              <w:rPr>
                <w:sz w:val="24"/>
                <w:szCs w:val="24"/>
              </w:rPr>
              <w:t>independens</w:t>
            </w:r>
            <w:proofErr w:type="spellEnd"/>
            <w:r w:rsidRPr="00A715BD">
              <w:rPr>
                <w:sz w:val="24"/>
                <w:szCs w:val="24"/>
              </w:rPr>
              <w:t xml:space="preserve"> és </w:t>
            </w:r>
            <w:proofErr w:type="spellStart"/>
            <w:r w:rsidRPr="00A715BD">
              <w:rPr>
                <w:sz w:val="24"/>
                <w:szCs w:val="24"/>
              </w:rPr>
              <w:t>presbiterianus</w:t>
            </w:r>
            <w:proofErr w:type="spellEnd"/>
            <w:r w:rsidRPr="00A715BD">
              <w:rPr>
                <w:sz w:val="24"/>
                <w:szCs w:val="24"/>
              </w:rPr>
              <w:t xml:space="preserve"> ellentét elmélyülése, a polgárháború befejezése. Az </w:t>
            </w:r>
            <w:proofErr w:type="spellStart"/>
            <w:r w:rsidRPr="00A715BD">
              <w:rPr>
                <w:sz w:val="24"/>
                <w:szCs w:val="24"/>
              </w:rPr>
              <w:t>independens</w:t>
            </w:r>
            <w:proofErr w:type="spellEnd"/>
            <w:r w:rsidRPr="00A715BD">
              <w:rPr>
                <w:sz w:val="24"/>
                <w:szCs w:val="24"/>
              </w:rPr>
              <w:t xml:space="preserve"> köztársaság Cromwell protektorátusa. A Stuartok restaurációja. A „dicsőséges forradalom”; az angol fejlődés az 1700-as évek végéig. A francia abszolutizmus megingása, a Fronde mozgalmak XIV. Lajos bel- és külpolitikája. A francia abszolutizmus válsága; Bel- és külpolitika XV. Lajos uralkodása idején. Az észak-amerikai gyarmatok a függetlenségi háború előtt, a függetlenségi háború. Az USA megalakulása; politikai, társadalmi berendezkedése. Spanyolo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szág története a XVII. század második felében és a XVIII. században. Az Európán kívüli világ a XVII-XVIII. században (India, Kína, Japán; Afrika, Ausztrália, Latin-Amerika). A felvilágosodás és irányzatai, fő képvisel</w:t>
            </w:r>
            <w:r w:rsidRPr="00A715BD">
              <w:rPr>
                <w:sz w:val="24"/>
                <w:szCs w:val="24"/>
              </w:rPr>
              <w:t>ő</w:t>
            </w:r>
            <w:r w:rsidRPr="00A715BD">
              <w:rPr>
                <w:sz w:val="24"/>
                <w:szCs w:val="24"/>
              </w:rPr>
              <w:t>inek nézetei.  Az Oszmán Birodalom a XVII. század második felében és a XVIII. században.</w:t>
            </w:r>
          </w:p>
        </w:tc>
      </w:tr>
      <w:tr w:rsidR="0084211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42115" w:rsidRPr="00A715BD" w:rsidRDefault="00842115" w:rsidP="00624D16">
            <w:pPr>
              <w:outlineLvl w:val="0"/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Szántó György T</w:t>
            </w:r>
            <w:proofErr w:type="gramStart"/>
            <w:r w:rsidRPr="00A715BD">
              <w:rPr>
                <w:bCs/>
                <w:sz w:val="24"/>
                <w:szCs w:val="24"/>
              </w:rPr>
              <w:t>.: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Anglikán reformáció, angol forradalom. Európa Bp. 2000.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Hill,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angol forradalom évszázada 1603-1714. Kossuth, 1968.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Hankiss</w:t>
            </w:r>
            <w:proofErr w:type="spellEnd"/>
            <w:r w:rsidRPr="00A715BD">
              <w:rPr>
                <w:sz w:val="24"/>
                <w:szCs w:val="24"/>
              </w:rPr>
              <w:t xml:space="preserve"> E.-Makkai L.: Anglia az újkor küszöbén. Gondolat,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Coward</w:t>
            </w:r>
            <w:proofErr w:type="spellEnd"/>
            <w:r w:rsidRPr="00A715BD">
              <w:rPr>
                <w:sz w:val="24"/>
                <w:szCs w:val="24"/>
              </w:rPr>
              <w:t xml:space="preserve">, B.: The Stuart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>. London, 1980.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Cromwell beszédeiből, leveleiből. Gondolat, 1960.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G.-Mandrou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civilizáció ezer éve, Gondolat, 1975. 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Papp Imre: A Napkirály. Kossuth, Bp.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Bonney</w:t>
            </w:r>
            <w:proofErr w:type="spellEnd"/>
            <w:r w:rsidRPr="00A715BD">
              <w:rPr>
                <w:sz w:val="24"/>
                <w:szCs w:val="24"/>
              </w:rPr>
              <w:t xml:space="preserve"> R. </w:t>
            </w:r>
            <w:proofErr w:type="spellStart"/>
            <w:r w:rsidRPr="00A715BD">
              <w:rPr>
                <w:sz w:val="24"/>
                <w:szCs w:val="24"/>
              </w:rPr>
              <w:t>L’absolutisme</w:t>
            </w:r>
            <w:proofErr w:type="spellEnd"/>
            <w:r w:rsidRPr="00A715BD">
              <w:rPr>
                <w:sz w:val="24"/>
                <w:szCs w:val="24"/>
              </w:rPr>
              <w:t>. Párizs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Méthivier</w:t>
            </w:r>
            <w:proofErr w:type="spellEnd"/>
            <w:r w:rsidRPr="00A715BD">
              <w:rPr>
                <w:sz w:val="24"/>
                <w:szCs w:val="24"/>
              </w:rPr>
              <w:t>,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 </w:t>
            </w:r>
            <w:proofErr w:type="spellStart"/>
            <w:r w:rsidRPr="00A715BD">
              <w:rPr>
                <w:sz w:val="24"/>
                <w:szCs w:val="24"/>
              </w:rPr>
              <w:t>siencle</w:t>
            </w:r>
            <w:proofErr w:type="spellEnd"/>
            <w:r w:rsidRPr="00A715BD">
              <w:rPr>
                <w:sz w:val="24"/>
                <w:szCs w:val="24"/>
              </w:rPr>
              <w:t xml:space="preserve"> de Louis XIV. Párizs 1992.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Köztársaság az Újvilágban. Nemzeti Tankönyvkiadó, 1994.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története, Maecenas Könyvkiadó, 1995. 13-84.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Mitchell,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Egyesült Államok alkotmánya. Nemzeti Tankönyvkiadó. Bp., 1995.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Mortier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felvilágosodás fényei és árnyai. Gondolat, 1983.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B.: A francia felvilágosodás. Gondolat, 1986.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Chaunu</w:t>
            </w:r>
            <w:proofErr w:type="spellEnd"/>
            <w:r w:rsidRPr="00A715BD">
              <w:rPr>
                <w:sz w:val="24"/>
                <w:szCs w:val="24"/>
              </w:rPr>
              <w:t>, P.: Felvilágosodás. Osiris, Bp., 1998.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Anderle</w:t>
            </w:r>
            <w:proofErr w:type="spellEnd"/>
            <w:r w:rsidRPr="00A715BD">
              <w:rPr>
                <w:sz w:val="24"/>
                <w:szCs w:val="24"/>
              </w:rPr>
              <w:t xml:space="preserve"> Á.: Latin-Amerika története. Pannonia. Bp., 1998.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Reischauer</w:t>
            </w:r>
            <w:proofErr w:type="spellEnd"/>
            <w:r w:rsidRPr="00A715BD">
              <w:rPr>
                <w:sz w:val="24"/>
                <w:szCs w:val="24"/>
              </w:rPr>
              <w:t>,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Japán története. Maecenas. Bp., 1995.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Tenigl-Takács</w:t>
            </w:r>
            <w:proofErr w:type="spellEnd"/>
            <w:r w:rsidRPr="00A715BD">
              <w:rPr>
                <w:sz w:val="24"/>
                <w:szCs w:val="24"/>
              </w:rPr>
              <w:t xml:space="preserve"> L.: India története. Medicina. Bp., 1997.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Kötelező szemelvények (Történelmi Olvasókönyv III., Szöveggyűjtemény</w:t>
            </w:r>
            <w:proofErr w:type="gramStart"/>
            <w:r w:rsidRPr="00A715BD">
              <w:rPr>
                <w:sz w:val="24"/>
                <w:szCs w:val="24"/>
              </w:rPr>
              <w:t>...</w:t>
            </w:r>
            <w:proofErr w:type="gramEnd"/>
            <w:r w:rsidRPr="00A715BD">
              <w:rPr>
                <w:sz w:val="24"/>
                <w:szCs w:val="24"/>
              </w:rPr>
              <w:t xml:space="preserve"> 1789. (Szerk.: Polányi I.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Tankönyvkiadó, 1987.)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rPr>
          <w:trHeight w:val="338"/>
        </w:trPr>
        <w:tc>
          <w:tcPr>
            <w:tcW w:w="9180" w:type="dxa"/>
            <w:gridSpan w:val="3"/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84211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PhD; Dr. Kiss László főiskolai tanár, PhD</w:t>
            </w:r>
          </w:p>
        </w:tc>
      </w:tr>
    </w:tbl>
    <w:p w:rsidR="00842115" w:rsidRPr="00A715BD" w:rsidRDefault="00842115" w:rsidP="00842115">
      <w:pPr>
        <w:rPr>
          <w:sz w:val="24"/>
          <w:szCs w:val="24"/>
        </w:rPr>
      </w:pPr>
    </w:p>
    <w:p w:rsidR="00842115" w:rsidRPr="00A715BD" w:rsidRDefault="00842115" w:rsidP="0084211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211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 (A korai polgári forradalmak)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42115" w:rsidRPr="005142B8" w:rsidRDefault="00842115" w:rsidP="00624D16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A tanegység célja és tartalma: Abszolút monarchiák és a hatalmi törekvések a kora újkorban. A spanyol abszolutizmus és Németalföld. A németalföldi forradalom-szabadságharc. Hollandia a XVII. században. „A tőkés mintaállam”. A németalföldi és a holland kultúra „aranykora”. Anglia a Tudor abszolutizmus idején. Anglia a forradalom előtt. A parlamenti, vallási ellenzék; a lordok ellenzékisége. A polgárháború Angliában. Az </w:t>
            </w: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independens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köztársaság. Cromwell protektorátusa. A Stuart-restauráció. A „dicsőséges forradalom”. A felvilágosodás természettudományos előzményei. J. Locke – az új eszmék angliai képviselője.</w:t>
            </w:r>
          </w:p>
        </w:tc>
      </w:tr>
      <w:tr w:rsidR="0084211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Braudel</w:t>
            </w:r>
            <w:proofErr w:type="spellEnd"/>
            <w:r w:rsidRPr="00A715BD">
              <w:rPr>
                <w:sz w:val="24"/>
                <w:szCs w:val="24"/>
              </w:rPr>
              <w:t>, F: Anyagi kultúra, gazdaság és kapitalizmus. XV-XVIII. század. Gondolat, Bp., 1985.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Anderson, P.: Az abszolutista állam. Gondolat, Bp.,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Hajnal I.: Az Újkor története. Akadémiai Kiadó. Bp., 1988.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története. Szerk.: Gunst Péter, Debrecen, 1993.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Csokonai, Debrecen,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Wittman</w:t>
            </w:r>
            <w:proofErr w:type="spellEnd"/>
            <w:r w:rsidRPr="00A715BD">
              <w:rPr>
                <w:sz w:val="24"/>
                <w:szCs w:val="24"/>
              </w:rPr>
              <w:t xml:space="preserve">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Németalföld aranykora Gondolat, Bp.,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Bindoff</w:t>
            </w:r>
            <w:proofErr w:type="spellEnd"/>
            <w:r w:rsidRPr="00A715BD">
              <w:rPr>
                <w:sz w:val="24"/>
                <w:szCs w:val="24"/>
              </w:rPr>
              <w:t>, S.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Tudor England. </w:t>
            </w:r>
            <w:proofErr w:type="spellStart"/>
            <w:r w:rsidRPr="00A715BD">
              <w:rPr>
                <w:sz w:val="24"/>
                <w:szCs w:val="24"/>
              </w:rPr>
              <w:t>Harmondsworth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Penguin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Books</w:t>
            </w:r>
            <w:proofErr w:type="spellEnd"/>
            <w:r w:rsidRPr="00A715BD">
              <w:rPr>
                <w:sz w:val="24"/>
                <w:szCs w:val="24"/>
              </w:rPr>
              <w:t xml:space="preserve">, 1982. 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György Tibor: Anglikán reformáció, angol forradalom. Európa Bp. 2000.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Hill,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angol forradalom évszázada 1603-1714. Kossuth, 1968.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Hankiss</w:t>
            </w:r>
            <w:proofErr w:type="spellEnd"/>
            <w:r w:rsidRPr="00A715BD">
              <w:rPr>
                <w:sz w:val="24"/>
                <w:szCs w:val="24"/>
              </w:rPr>
              <w:t xml:space="preserve"> E.-Makkai L.: Anglia az újkor küszöbén. Gondolat,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Coward</w:t>
            </w:r>
            <w:proofErr w:type="spellEnd"/>
            <w:r w:rsidRPr="00A715BD">
              <w:rPr>
                <w:sz w:val="24"/>
                <w:szCs w:val="24"/>
              </w:rPr>
              <w:t xml:space="preserve">, B.: The Stuart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>. London, 1980.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Cromwell beszédeiből, leveleiből. Gondolat, 1960.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Forster</w:t>
            </w:r>
            <w:proofErr w:type="spellEnd"/>
            <w:r w:rsidRPr="00A715BD">
              <w:rPr>
                <w:sz w:val="24"/>
                <w:szCs w:val="24"/>
              </w:rPr>
              <w:t xml:space="preserve">, R.-Greene, P.: </w:t>
            </w:r>
            <w:proofErr w:type="spellStart"/>
            <w:r w:rsidRPr="00A715BD">
              <w:rPr>
                <w:sz w:val="24"/>
                <w:szCs w:val="24"/>
              </w:rPr>
              <w:t>Preconditions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revolutions</w:t>
            </w:r>
            <w:proofErr w:type="spellEnd"/>
            <w:r w:rsidRPr="00A715BD">
              <w:rPr>
                <w:sz w:val="24"/>
                <w:szCs w:val="24"/>
              </w:rPr>
              <w:t xml:space="preserve"> in </w:t>
            </w:r>
            <w:proofErr w:type="spellStart"/>
            <w:r w:rsidRPr="00A715BD">
              <w:rPr>
                <w:sz w:val="24"/>
                <w:szCs w:val="24"/>
              </w:rPr>
              <w:t>early</w:t>
            </w:r>
            <w:proofErr w:type="spellEnd"/>
            <w:r w:rsidRPr="00A715BD">
              <w:rPr>
                <w:sz w:val="24"/>
                <w:szCs w:val="24"/>
              </w:rPr>
              <w:t xml:space="preserve"> modern Europe. London, 1970.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Kötelező szemelvények (Történelmi Olvasókönyv III., és Szöveggyűjtemény az egyetemes történelem tanulmányozásához 1789-ig. Szerk.: Polányi Imre Tankönyvkiadó, 1987.) 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Bp. 2000.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rPr>
          <w:trHeight w:val="338"/>
        </w:trPr>
        <w:tc>
          <w:tcPr>
            <w:tcW w:w="9180" w:type="dxa"/>
            <w:gridSpan w:val="3"/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84211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842115" w:rsidRPr="00A715BD" w:rsidRDefault="00842115" w:rsidP="00842115">
      <w:pPr>
        <w:rPr>
          <w:sz w:val="24"/>
          <w:szCs w:val="24"/>
        </w:rPr>
      </w:pPr>
    </w:p>
    <w:p w:rsidR="00842115" w:rsidRPr="00A715BD" w:rsidRDefault="00842115" w:rsidP="0084211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211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egyetemes történelem (1492-1789) (Az abszolút monarchia és a felvilágosult absz</w:t>
            </w:r>
            <w:r w:rsidRPr="00A715BD">
              <w:rPr>
                <w:b/>
                <w:sz w:val="24"/>
                <w:szCs w:val="24"/>
              </w:rPr>
              <w:t>o</w:t>
            </w:r>
            <w:r w:rsidRPr="00A715BD">
              <w:rPr>
                <w:b/>
                <w:sz w:val="24"/>
                <w:szCs w:val="24"/>
              </w:rPr>
              <w:t>lutizmus Észak-, Közép- és Kelet-Európában)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42115" w:rsidRPr="00A715BD" w:rsidRDefault="00842115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A korszak általános jellemzői, az európai fejlődés közös és eltérő von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sai. Svédország felemelkedése és a svéd katonai nagyhatalom összeomlása. Brandenburg-Poroszország és a porosz központosított katonai - bürokratikus rendszer kialakulása, jellemzői. A Habsburg-abszolutizmus kial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kulásának nehézségei, sajátosságai. Lengyelország nemzetközi helyzete, a lengyel „nemesi köztársaság” váls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ga. I. Péter államának kiépülése, reformjainak történelmi tapasztalatai. A felvilágosult abszolutizmus Közép- és Kelet-Európában. II. Frigyes, II. József és II. Katalin felvilágosult abszolutizmusa. A balkáni népek helyzete az Os</w:t>
            </w:r>
            <w:r w:rsidRPr="00A715BD">
              <w:rPr>
                <w:sz w:val="24"/>
                <w:szCs w:val="24"/>
              </w:rPr>
              <w:t>z</w:t>
            </w:r>
            <w:r w:rsidRPr="00A715BD">
              <w:rPr>
                <w:sz w:val="24"/>
                <w:szCs w:val="24"/>
              </w:rPr>
              <w:t>mán Birodalomban.</w:t>
            </w:r>
          </w:p>
        </w:tc>
      </w:tr>
      <w:tr w:rsidR="0084211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2000.I</w:t>
            </w:r>
          </w:p>
          <w:p w:rsidR="00842115" w:rsidRPr="00A715BD" w:rsidRDefault="00842115" w:rsidP="00624D16">
            <w:pPr>
              <w:rPr>
                <w:b/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fj</w:t>
            </w:r>
            <w:proofErr w:type="spellEnd"/>
            <w:r w:rsidRPr="00A715BD">
              <w:rPr>
                <w:sz w:val="24"/>
                <w:szCs w:val="24"/>
              </w:rPr>
              <w:t>. 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Csokonai, Debrecen,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Anderson: Az abszolutista állam. Gondolat,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Emil: Kelet-Európa története. História – MTA Történettudományi Intézete, 2001.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Wandycz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Piotr</w:t>
            </w:r>
            <w:proofErr w:type="spellEnd"/>
            <w:r w:rsidRPr="00A715BD">
              <w:rPr>
                <w:sz w:val="24"/>
                <w:szCs w:val="24"/>
              </w:rPr>
              <w:t xml:space="preserve">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szabadság ára. Kelet-Közép-Európa története a középkortól máig. Osiris, 2004.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Koronás portrék. Kozmosz, 1987.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Poór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állam első szolgái. Progresszió,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Fodor Imre: Svéd történelem magyar kapcsolatokkal a 18. századig. Nap Kiadó, 2001.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Goldsmith</w:t>
            </w:r>
            <w:proofErr w:type="spellEnd"/>
            <w:r w:rsidRPr="00A715BD">
              <w:rPr>
                <w:sz w:val="24"/>
                <w:szCs w:val="24"/>
              </w:rPr>
              <w:t>: Krisztina svéd királynő. Athenaeum, 1938.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Voltaire: XII. Károly. Európa,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B. Engelmann: Poroszország: A lehetőségek hazája. Gondolat, 1986.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Frigyes. In: Macaulay, T. B.: Esszék. Gondolat, 1961.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Kossuth, 1991.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Gondolat, 1978.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II. József. Atlantisz, 1997.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Kamenszkij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Nagy Katalin –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Mária Terézia.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Heller: Az orosz birodalom története I. Osiris-200. Bp.,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Anyiszimov</w:t>
            </w:r>
            <w:proofErr w:type="spellEnd"/>
            <w:r w:rsidRPr="00A715BD">
              <w:rPr>
                <w:sz w:val="24"/>
                <w:szCs w:val="24"/>
              </w:rPr>
              <w:t>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I. Péter –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 xml:space="preserve">.: IV. Iván.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Topolski</w:t>
            </w:r>
            <w:proofErr w:type="spellEnd"/>
            <w:r w:rsidRPr="00A715BD">
              <w:rPr>
                <w:sz w:val="24"/>
                <w:szCs w:val="24"/>
              </w:rPr>
              <w:t>: Lengyelország története. Gondolat,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Ring Éva: „Lengyelországot az anarchia tartja fenn?” ELTE Eötvös Kiadó, 2001.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B.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: A Balkán története I. Osiris-2000. Bp.,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Holborn</w:t>
            </w:r>
            <w:proofErr w:type="spellEnd"/>
            <w:r w:rsidRPr="00A715BD">
              <w:rPr>
                <w:sz w:val="24"/>
                <w:szCs w:val="24"/>
              </w:rPr>
              <w:t xml:space="preserve">: A History of Modern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1640-1848. I-II. New York, 1964.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 xml:space="preserve">, Richard: </w:t>
            </w:r>
            <w:proofErr w:type="spellStart"/>
            <w:r w:rsidRPr="00A715BD">
              <w:rPr>
                <w:sz w:val="24"/>
                <w:szCs w:val="24"/>
              </w:rPr>
              <w:t>Russia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under</w:t>
            </w:r>
            <w:proofErr w:type="spellEnd"/>
            <w:r w:rsidRPr="00A715BD">
              <w:rPr>
                <w:sz w:val="24"/>
                <w:szCs w:val="24"/>
              </w:rPr>
              <w:t xml:space="preserve"> the Old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London, 1974.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rPr>
          <w:trHeight w:val="338"/>
        </w:trPr>
        <w:tc>
          <w:tcPr>
            <w:tcW w:w="9180" w:type="dxa"/>
            <w:gridSpan w:val="3"/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84211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115"/>
    <w:rsid w:val="00842115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1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421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42115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">
    <w:name w:val="Body Text"/>
    <w:basedOn w:val="Norml"/>
    <w:link w:val="SzvegtrzsChar"/>
    <w:rsid w:val="00842115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842115"/>
    <w:rPr>
      <w:rFonts w:ascii="Times New Roman" w:eastAsia="MS Mincho" w:hAnsi="Times New Roman" w:cs="Times New Roman"/>
      <w:b/>
      <w:sz w:val="24"/>
      <w:szCs w:val="20"/>
      <w:lang/>
    </w:rPr>
  </w:style>
  <w:style w:type="paragraph" w:customStyle="1" w:styleId="Tipp">
    <w:name w:val="Tipp"/>
    <w:basedOn w:val="Norml"/>
    <w:rsid w:val="0084211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6707</Characters>
  <Application>Microsoft Office Word</Application>
  <DocSecurity>0</DocSecurity>
  <Lines>55</Lines>
  <Paragraphs>15</Paragraphs>
  <ScaleCrop>false</ScaleCrop>
  <Company>EKF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2012-06-29T10:40:00Z</dcterms:created>
  <dcterms:modified xsi:type="dcterms:W3CDTF">2012-06-29T10:41:00Z</dcterms:modified>
</cp:coreProperties>
</file>