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Ind w:w="250" w:type="dxa"/>
        <w:tblLook w:val="01E0"/>
      </w:tblPr>
      <w:tblGrid>
        <w:gridCol w:w="6805"/>
        <w:gridCol w:w="2233"/>
      </w:tblGrid>
      <w:tr w:rsidR="00D92FD8" w:rsidRPr="008C485B" w:rsidTr="00524F4A">
        <w:tc>
          <w:tcPr>
            <w:tcW w:w="6805" w:type="dxa"/>
            <w:tcMar>
              <w:top w:w="57" w:type="dxa"/>
              <w:bottom w:w="57" w:type="dxa"/>
            </w:tcMar>
          </w:tcPr>
          <w:p w:rsidR="00D92FD8" w:rsidRDefault="00D92FD8" w:rsidP="002D6FF5">
            <w:pPr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neve: </w:t>
            </w:r>
            <w:r w:rsidR="002D6FF5">
              <w:rPr>
                <w:b/>
                <w:sz w:val="24"/>
                <w:szCs w:val="24"/>
              </w:rPr>
              <w:t>Kanonikus művek I.</w:t>
            </w:r>
          </w:p>
          <w:p w:rsidR="002D6FF5" w:rsidRPr="008C485B" w:rsidRDefault="002D6FF5" w:rsidP="002D6FF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 kódja: NBB_SB189G4</w:t>
            </w:r>
          </w:p>
        </w:tc>
        <w:tc>
          <w:tcPr>
            <w:tcW w:w="2233" w:type="dxa"/>
            <w:tcMar>
              <w:top w:w="57" w:type="dxa"/>
              <w:bottom w:w="57" w:type="dxa"/>
            </w:tcMar>
          </w:tcPr>
          <w:p w:rsidR="00D92FD8" w:rsidRPr="008C485B" w:rsidRDefault="00D92FD8" w:rsidP="002D6FF5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Kreditszáma: </w:t>
            </w:r>
            <w:r w:rsidR="002D6FF5">
              <w:rPr>
                <w:b/>
                <w:sz w:val="24"/>
                <w:szCs w:val="24"/>
              </w:rPr>
              <w:t>4</w:t>
            </w:r>
          </w:p>
        </w:tc>
      </w:tr>
      <w:tr w:rsidR="00D92FD8" w:rsidRPr="008C485B" w:rsidTr="00524F4A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2D6FF5">
            <w:pPr>
              <w:spacing w:before="60"/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tanóra </w:t>
            </w:r>
            <w:proofErr w:type="gramStart"/>
            <w:r w:rsidRPr="008C485B">
              <w:rPr>
                <w:sz w:val="24"/>
                <w:szCs w:val="24"/>
              </w:rPr>
              <w:t>típusa</w:t>
            </w:r>
            <w:r w:rsidRPr="00AB1000">
              <w:rPr>
                <w:rStyle w:val="Lbjegyzet-hivatkozs"/>
                <w:sz w:val="24"/>
                <w:szCs w:val="24"/>
                <w:highlight w:val="lightGray"/>
              </w:rPr>
              <w:footnoteReference w:id="1"/>
            </w:r>
            <w:r w:rsidRPr="008C485B">
              <w:rPr>
                <w:sz w:val="24"/>
                <w:szCs w:val="24"/>
              </w:rPr>
              <w:t>:</w:t>
            </w:r>
            <w:proofErr w:type="gramEnd"/>
            <w:r w:rsidRPr="008C485B">
              <w:rPr>
                <w:sz w:val="24"/>
                <w:szCs w:val="24"/>
              </w:rPr>
              <w:t xml:space="preserve"> </w:t>
            </w:r>
            <w:r w:rsidR="002D6FF5">
              <w:rPr>
                <w:b/>
                <w:sz w:val="24"/>
                <w:szCs w:val="24"/>
              </w:rPr>
              <w:t>szeminárium</w:t>
            </w:r>
            <w:r w:rsidRPr="008C485B">
              <w:rPr>
                <w:sz w:val="24"/>
                <w:szCs w:val="24"/>
              </w:rPr>
              <w:t xml:space="preserve"> és száma: </w:t>
            </w:r>
            <w:r w:rsidR="002D6FF5">
              <w:rPr>
                <w:b/>
                <w:sz w:val="24"/>
                <w:szCs w:val="24"/>
              </w:rPr>
              <w:t>heti 2 óra</w:t>
            </w:r>
          </w:p>
        </w:tc>
      </w:tr>
      <w:tr w:rsidR="00D92FD8" w:rsidRPr="008C485B" w:rsidTr="00524F4A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4723F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>A számonkérés módja (koll</w:t>
            </w:r>
            <w:r>
              <w:rPr>
                <w:sz w:val="24"/>
                <w:szCs w:val="24"/>
              </w:rPr>
              <w:t>.</w:t>
            </w:r>
            <w:r w:rsidRPr="008C485B">
              <w:rPr>
                <w:sz w:val="24"/>
                <w:szCs w:val="24"/>
              </w:rPr>
              <w:t xml:space="preserve"> / gyj</w:t>
            </w:r>
            <w:r>
              <w:rPr>
                <w:sz w:val="24"/>
                <w:szCs w:val="24"/>
              </w:rPr>
              <w:t>.</w:t>
            </w:r>
            <w:r w:rsidRPr="008C485B">
              <w:rPr>
                <w:sz w:val="24"/>
                <w:szCs w:val="24"/>
              </w:rPr>
              <w:t xml:space="preserve"> / </w:t>
            </w:r>
            <w:proofErr w:type="gramStart"/>
            <w:r w:rsidRPr="008C485B">
              <w:rPr>
                <w:sz w:val="24"/>
                <w:szCs w:val="24"/>
              </w:rPr>
              <w:t>egyéb</w:t>
            </w:r>
            <w:r w:rsidRPr="00AB1000">
              <w:rPr>
                <w:rStyle w:val="Lbjegyzet-hivatkozs"/>
                <w:sz w:val="24"/>
                <w:szCs w:val="24"/>
                <w:highlight w:val="lightGray"/>
              </w:rPr>
              <w:footnoteReference w:id="2"/>
            </w:r>
            <w:r w:rsidRPr="008C485B">
              <w:rPr>
                <w:sz w:val="24"/>
                <w:szCs w:val="24"/>
              </w:rPr>
              <w:t>)</w:t>
            </w:r>
            <w:proofErr w:type="gramEnd"/>
            <w:r w:rsidRPr="008C485B">
              <w:rPr>
                <w:sz w:val="24"/>
                <w:szCs w:val="24"/>
              </w:rPr>
              <w:t xml:space="preserve">: </w:t>
            </w:r>
            <w:r w:rsidR="004723F1">
              <w:rPr>
                <w:b/>
                <w:sz w:val="24"/>
                <w:szCs w:val="24"/>
              </w:rPr>
              <w:t>gyakorlati jegy</w:t>
            </w:r>
          </w:p>
        </w:tc>
      </w:tr>
      <w:tr w:rsidR="00D92FD8" w:rsidRPr="008C485B" w:rsidTr="00524F4A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4723F1">
            <w:pPr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tantárgy tantervi helye (hányadik félév): </w:t>
            </w:r>
            <w:r w:rsidR="004723F1">
              <w:rPr>
                <w:b/>
                <w:sz w:val="24"/>
                <w:szCs w:val="24"/>
              </w:rPr>
              <w:t>I.</w:t>
            </w:r>
          </w:p>
        </w:tc>
      </w:tr>
      <w:tr w:rsidR="00D92FD8" w:rsidRPr="008C485B" w:rsidTr="00524F4A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4723F1">
            <w:pPr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Előtanulmányi feltételek </w:t>
            </w:r>
            <w:r w:rsidRPr="008C485B">
              <w:rPr>
                <w:i/>
                <w:sz w:val="24"/>
                <w:szCs w:val="24"/>
              </w:rPr>
              <w:t>(ha vannak)</w:t>
            </w:r>
            <w:r w:rsidRPr="00933FBB">
              <w:rPr>
                <w:sz w:val="24"/>
                <w:szCs w:val="24"/>
              </w:rPr>
              <w:t>:</w:t>
            </w:r>
            <w:r w:rsidRPr="008C485B">
              <w:rPr>
                <w:i/>
                <w:sz w:val="24"/>
                <w:szCs w:val="24"/>
              </w:rPr>
              <w:t xml:space="preserve"> </w:t>
            </w:r>
            <w:r w:rsidR="004723F1">
              <w:rPr>
                <w:b/>
                <w:sz w:val="24"/>
                <w:szCs w:val="24"/>
              </w:rPr>
              <w:t>–</w:t>
            </w:r>
          </w:p>
        </w:tc>
      </w:tr>
      <w:tr w:rsidR="00D92FD8" w:rsidRPr="008C485B" w:rsidTr="00524F4A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>Tantárgy-leírás</w:t>
            </w:r>
            <w:r w:rsidRPr="008C485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a</w:t>
            </w:r>
            <w:r w:rsidRPr="006F59BB">
              <w:rPr>
                <w:sz w:val="24"/>
                <w:szCs w:val="24"/>
              </w:rPr>
              <w:t xml:space="preserve">z elsajátítandó </w:t>
            </w:r>
            <w:r w:rsidRPr="00A503E9">
              <w:rPr>
                <w:sz w:val="24"/>
                <w:szCs w:val="24"/>
                <w:u w:val="single"/>
              </w:rPr>
              <w:t>ismeretanyag</w:t>
            </w:r>
            <w:r w:rsidRPr="00A503E9">
              <w:rPr>
                <w:sz w:val="24"/>
                <w:szCs w:val="24"/>
              </w:rPr>
              <w:t xml:space="preserve"> és a kialakítandó </w:t>
            </w:r>
            <w:r w:rsidRPr="00A503E9">
              <w:rPr>
                <w:sz w:val="24"/>
                <w:szCs w:val="24"/>
                <w:u w:val="single"/>
              </w:rPr>
              <w:t>kompetenciák</w:t>
            </w:r>
            <w:r w:rsidRPr="00933FBB">
              <w:rPr>
                <w:sz w:val="24"/>
                <w:szCs w:val="24"/>
              </w:rPr>
              <w:t xml:space="preserve"> </w:t>
            </w:r>
            <w:r w:rsidRPr="006F59BB">
              <w:rPr>
                <w:sz w:val="24"/>
                <w:szCs w:val="24"/>
              </w:rPr>
              <w:t xml:space="preserve">tömör, </w:t>
            </w:r>
            <w:r>
              <w:rPr>
                <w:sz w:val="24"/>
                <w:szCs w:val="24"/>
              </w:rPr>
              <w:t xml:space="preserve">ugyanakkor </w:t>
            </w:r>
            <w:r w:rsidRPr="006F59BB">
              <w:rPr>
                <w:sz w:val="24"/>
                <w:szCs w:val="24"/>
              </w:rPr>
              <w:t>informáló leírása</w:t>
            </w:r>
          </w:p>
        </w:tc>
      </w:tr>
      <w:tr w:rsidR="00D92FD8" w:rsidRPr="008C485B" w:rsidTr="00524F4A">
        <w:trPr>
          <w:trHeight w:val="280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4723F1" w:rsidRDefault="004723F1" w:rsidP="004723F1">
            <w:pPr>
              <w:spacing w:before="120" w:after="120"/>
              <w:rPr>
                <w:iCs/>
              </w:rPr>
            </w:pPr>
            <w:r>
              <w:rPr>
                <w:b/>
                <w:bCs/>
              </w:rPr>
              <w:t>Tantárgy leírása:</w:t>
            </w:r>
          </w:p>
          <w:p w:rsidR="004723F1" w:rsidRDefault="004723F1" w:rsidP="004723F1">
            <w:pPr>
              <w:tabs>
                <w:tab w:val="left" w:pos="832"/>
              </w:tabs>
            </w:pPr>
            <w:r>
              <w:t xml:space="preserve">A </w:t>
            </w:r>
            <w:proofErr w:type="spellStart"/>
            <w:r>
              <w:t>kétféléves</w:t>
            </w:r>
            <w:proofErr w:type="spellEnd"/>
            <w:r>
              <w:t xml:space="preserve"> tárgy kurzusai esztétikai szövegolvasó szemináriumok. Az első kurzuson a ’</w:t>
            </w:r>
            <w:proofErr w:type="spellStart"/>
            <w:r>
              <w:t>klasszikus</w:t>
            </w:r>
            <w:proofErr w:type="spellEnd"/>
            <w:r>
              <w:t>’ esztétikák – Kant, Hegel, Schiller, Kierkegaard – reprezentatív szövegeiben mélyedünk el, ahol az esztétikai rendszerszerűen maga is a rendszer építményének részeként jelenik meg. Az itt tárgyalt kérdéskörök: a művészeti szép mibenléte, helye és szerepe, a művészet elméletének térhódítása (vs. a művészet halála), az esztétikai etikai és morális felhangjai.</w:t>
            </w:r>
          </w:p>
          <w:p w:rsidR="004723F1" w:rsidRDefault="004723F1" w:rsidP="004723F1">
            <w:pPr>
              <w:tabs>
                <w:tab w:val="left" w:pos="832"/>
              </w:tabs>
            </w:pPr>
            <w:r>
              <w:t>A kurzuson az esztétikai elméletekben jelenlévő ’</w:t>
            </w:r>
            <w:proofErr w:type="spellStart"/>
            <w:r>
              <w:t>dekadens</w:t>
            </w:r>
            <w:proofErr w:type="spellEnd"/>
            <w:r>
              <w:t xml:space="preserve">’ </w:t>
            </w:r>
            <w:proofErr w:type="spellStart"/>
            <w:r>
              <w:t>anti-esztétikai</w:t>
            </w:r>
            <w:proofErr w:type="spellEnd"/>
            <w:r>
              <w:t xml:space="preserve"> jellemzőket értelmezzük (pl. Kierkegaard). Ugyan az esztétikaiban elmerülés a klasszikus kanonikus művekben is megjelenik, a kifejezetten esztétika-elméleti szövegekben azok esztétizáló tendenciáit, „</w:t>
            </w:r>
            <w:proofErr w:type="spellStart"/>
            <w:r>
              <w:t>l’art</w:t>
            </w:r>
            <w:proofErr w:type="spellEnd"/>
            <w:r>
              <w:t xml:space="preserve"> pour </w:t>
            </w:r>
            <w:proofErr w:type="spellStart"/>
            <w:r>
              <w:t>l’art</w:t>
            </w:r>
            <w:proofErr w:type="spellEnd"/>
            <w:r>
              <w:t>” jegyeit hangsúlyozzuk. A ’</w:t>
            </w:r>
            <w:proofErr w:type="spellStart"/>
            <w:r>
              <w:t>szigorúan</w:t>
            </w:r>
            <w:proofErr w:type="spellEnd"/>
            <w:r>
              <w:t xml:space="preserve">’ kanonikusnak tekintett művek mellett – a problematika árnyalására – a romantika (F. </w:t>
            </w:r>
            <w:proofErr w:type="spellStart"/>
            <w:r>
              <w:t>Schlegel</w:t>
            </w:r>
            <w:proofErr w:type="spellEnd"/>
            <w:r>
              <w:t xml:space="preserve">, Novalis, Coleridge) és a századvég (W. </w:t>
            </w:r>
            <w:proofErr w:type="spellStart"/>
            <w:r>
              <w:t>Pater</w:t>
            </w:r>
            <w:proofErr w:type="spellEnd"/>
            <w:r>
              <w:t>, O. Wilde) egyes kulcsfontosságú szövegei is előkerülnek, ahol radikálisan újszerű vagy éppen a korábbi nagy esztétikák elméleteinek sajátosan újszerű értelmezéseivel találkozunk.</w:t>
            </w:r>
          </w:p>
          <w:p w:rsidR="00D92FD8" w:rsidRPr="006758C5" w:rsidRDefault="004723F1" w:rsidP="004723F1">
            <w:pPr>
              <w:ind w:left="34"/>
              <w:rPr>
                <w:sz w:val="22"/>
                <w:szCs w:val="22"/>
              </w:rPr>
            </w:pPr>
            <w:r>
              <w:t>A szövegolvasó szeminárium szövegelemző jellegű zárthelyi dolgozattal zárul.</w:t>
            </w:r>
          </w:p>
        </w:tc>
      </w:tr>
      <w:tr w:rsidR="00D92FD8" w:rsidRPr="008C485B" w:rsidTr="00524F4A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92FD8" w:rsidRPr="008C485B" w:rsidRDefault="00D92FD8" w:rsidP="009F4D3F">
            <w:pPr>
              <w:jc w:val="both"/>
              <w:rPr>
                <w:b/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</w:t>
            </w:r>
            <w:r w:rsidRPr="008C485B">
              <w:rPr>
                <w:b/>
                <w:sz w:val="24"/>
                <w:szCs w:val="24"/>
              </w:rPr>
              <w:t>3-5</w:t>
            </w:r>
            <w:r w:rsidRPr="008C485B">
              <w:rPr>
                <w:sz w:val="24"/>
                <w:szCs w:val="24"/>
              </w:rPr>
              <w:t xml:space="preserve"> legfontosabb </w:t>
            </w:r>
            <w:r w:rsidRPr="008C485B">
              <w:rPr>
                <w:i/>
                <w:sz w:val="24"/>
                <w:szCs w:val="24"/>
              </w:rPr>
              <w:t>kötelező,</w:t>
            </w:r>
            <w:r w:rsidRPr="008C485B">
              <w:rPr>
                <w:sz w:val="24"/>
                <w:szCs w:val="24"/>
              </w:rPr>
              <w:t xml:space="preserve"> illetve </w:t>
            </w:r>
            <w:r w:rsidRPr="008C485B">
              <w:rPr>
                <w:i/>
                <w:sz w:val="24"/>
                <w:szCs w:val="24"/>
              </w:rPr>
              <w:t>ajánlott</w:t>
            </w:r>
            <w:r w:rsidRPr="008C485B">
              <w:rPr>
                <w:b/>
                <w:i/>
                <w:sz w:val="24"/>
                <w:szCs w:val="24"/>
              </w:rPr>
              <w:t xml:space="preserve"> </w:t>
            </w:r>
            <w:r w:rsidRPr="008C485B">
              <w:rPr>
                <w:b/>
                <w:sz w:val="24"/>
                <w:szCs w:val="24"/>
              </w:rPr>
              <w:t xml:space="preserve">irodalom </w:t>
            </w:r>
            <w:r w:rsidRPr="008C485B">
              <w:rPr>
                <w:sz w:val="24"/>
                <w:szCs w:val="24"/>
              </w:rPr>
              <w:t>(jegyzet, tankönyv) felsorolása bibliográfiai adatokkal (szerző, cím, kiadás adatai, oldalak,</w:t>
            </w:r>
            <w:r>
              <w:rPr>
                <w:sz w:val="24"/>
                <w:szCs w:val="24"/>
              </w:rPr>
              <w:t xml:space="preserve"> </w:t>
            </w:r>
            <w:r w:rsidRPr="008C485B">
              <w:rPr>
                <w:sz w:val="24"/>
                <w:szCs w:val="24"/>
              </w:rPr>
              <w:t>ISBN)</w:t>
            </w:r>
          </w:p>
        </w:tc>
      </w:tr>
      <w:tr w:rsidR="00D92FD8" w:rsidRPr="008C485B" w:rsidTr="00524F4A">
        <w:trPr>
          <w:trHeight w:val="296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4723F1" w:rsidRDefault="004723F1" w:rsidP="004723F1">
            <w:pPr>
              <w:rPr>
                <w:b/>
                <w:bCs/>
              </w:rPr>
            </w:pPr>
            <w:r>
              <w:rPr>
                <w:b/>
                <w:bCs/>
              </w:rPr>
              <w:t>Kötelező olvasmányok:</w:t>
            </w:r>
          </w:p>
          <w:p w:rsidR="004723F1" w:rsidRDefault="004723F1" w:rsidP="004723F1">
            <w:pPr>
              <w:rPr>
                <w:b/>
                <w:bCs/>
              </w:rPr>
            </w:pPr>
            <w:r>
              <w:t xml:space="preserve">Immanuel Kant: </w:t>
            </w:r>
            <w:r w:rsidRPr="001A29B9">
              <w:rPr>
                <w:i/>
              </w:rPr>
              <w:t>A fenséges analitikája</w:t>
            </w:r>
            <w:r>
              <w:t xml:space="preserve">. </w:t>
            </w:r>
            <w:proofErr w:type="spellStart"/>
            <w:r>
              <w:t>In</w:t>
            </w:r>
            <w:proofErr w:type="spellEnd"/>
            <w:r>
              <w:t xml:space="preserve"> Kant: </w:t>
            </w:r>
            <w:r w:rsidRPr="001A29B9">
              <w:rPr>
                <w:i/>
              </w:rPr>
              <w:t xml:space="preserve">Az </w:t>
            </w:r>
            <w:proofErr w:type="spellStart"/>
            <w:r w:rsidRPr="001A29B9">
              <w:rPr>
                <w:i/>
              </w:rPr>
              <w:t>ítélőerő</w:t>
            </w:r>
            <w:proofErr w:type="spellEnd"/>
            <w:r w:rsidRPr="001A29B9">
              <w:rPr>
                <w:i/>
              </w:rPr>
              <w:t xml:space="preserve"> kritikája</w:t>
            </w:r>
            <w:r>
              <w:t xml:space="preserve">. Ford. Papp Zoltán. </w:t>
            </w:r>
            <w:proofErr w:type="spellStart"/>
            <w:r>
              <w:t>Ictus</w:t>
            </w:r>
            <w:proofErr w:type="spellEnd"/>
            <w:r>
              <w:t xml:space="preserve">, 1997. (részletek)  </w:t>
            </w:r>
          </w:p>
          <w:p w:rsidR="004723F1" w:rsidRDefault="004723F1" w:rsidP="004723F1">
            <w:r>
              <w:t xml:space="preserve">G. W. F. </w:t>
            </w:r>
            <w:r w:rsidRPr="000900CC">
              <w:t xml:space="preserve">Hegel: </w:t>
            </w:r>
            <w:r w:rsidRPr="000900CC">
              <w:rPr>
                <w:i/>
              </w:rPr>
              <w:t>Esztétikai előadások</w:t>
            </w:r>
            <w:r>
              <w:rPr>
                <w:i/>
              </w:rPr>
              <w:t xml:space="preserve">. </w:t>
            </w:r>
            <w:r>
              <w:t xml:space="preserve">Ford. Zoltai Dénes. </w:t>
            </w:r>
            <w:r w:rsidRPr="000900CC">
              <w:t>Akadémiai</w:t>
            </w:r>
            <w:r>
              <w:t xml:space="preserve"> Kiadó, </w:t>
            </w:r>
            <w:r w:rsidRPr="000900CC">
              <w:t>B</w:t>
            </w:r>
            <w:r>
              <w:t>udapest,</w:t>
            </w:r>
            <w:r w:rsidRPr="000900CC">
              <w:t xml:space="preserve"> 1980</w:t>
            </w:r>
            <w:r>
              <w:t>. (részletek)</w:t>
            </w:r>
          </w:p>
          <w:p w:rsidR="004723F1" w:rsidRDefault="004723F1" w:rsidP="004723F1">
            <w:r>
              <w:t xml:space="preserve">F. Schiller: </w:t>
            </w:r>
            <w:r w:rsidRPr="008D6BDB">
              <w:rPr>
                <w:i/>
              </w:rPr>
              <w:t>Művészet– és történelemfilozófiai írások</w:t>
            </w:r>
            <w:r>
              <w:t>. Atlantisz, Budapest, 2005. (szemelvények)</w:t>
            </w:r>
          </w:p>
          <w:p w:rsidR="004723F1" w:rsidRDefault="004723F1" w:rsidP="004723F1">
            <w:r>
              <w:t xml:space="preserve">Kierkegaard: </w:t>
            </w:r>
            <w:r w:rsidRPr="00740ECA">
              <w:rPr>
                <w:i/>
              </w:rPr>
              <w:t>Vagy-vagy</w:t>
            </w:r>
            <w:r>
              <w:t xml:space="preserve">. Ford. Dani Tivadar. </w:t>
            </w:r>
            <w:proofErr w:type="spellStart"/>
            <w:r>
              <w:t>Osiris-Századvég</w:t>
            </w:r>
            <w:proofErr w:type="spellEnd"/>
            <w:r>
              <w:t>, Budapest, 1994. (szemelvények)</w:t>
            </w:r>
          </w:p>
          <w:p w:rsidR="004723F1" w:rsidRDefault="004723F1" w:rsidP="004723F1">
            <w:r>
              <w:t xml:space="preserve">A. W. </w:t>
            </w:r>
            <w:proofErr w:type="spellStart"/>
            <w:r>
              <w:t>Schlegel</w:t>
            </w:r>
            <w:proofErr w:type="spellEnd"/>
            <w:r>
              <w:t xml:space="preserve"> és F. </w:t>
            </w:r>
            <w:proofErr w:type="spellStart"/>
            <w:r>
              <w:t>Schlegel</w:t>
            </w:r>
            <w:proofErr w:type="spellEnd"/>
            <w:r>
              <w:t xml:space="preserve">: </w:t>
            </w:r>
            <w:r w:rsidRPr="002F7430">
              <w:rPr>
                <w:i/>
              </w:rPr>
              <w:t>Válogatott esztétikai írások</w:t>
            </w:r>
            <w:r>
              <w:t xml:space="preserve">. Ford. </w:t>
            </w:r>
            <w:proofErr w:type="spellStart"/>
            <w:r>
              <w:t>Bendl</w:t>
            </w:r>
            <w:proofErr w:type="spellEnd"/>
            <w:r>
              <w:t xml:space="preserve"> Júlia és Tandori Dezső. Gondolat, Budapest, 1980. (szemelvények)</w:t>
            </w:r>
          </w:p>
          <w:p w:rsidR="004723F1" w:rsidRPr="002673D6" w:rsidRDefault="004723F1" w:rsidP="004723F1">
            <w:r>
              <w:t xml:space="preserve">Péter Ágnes (szerk.): </w:t>
            </w:r>
            <w:r w:rsidRPr="002F7430">
              <w:rPr>
                <w:i/>
              </w:rPr>
              <w:t>Angol romantika</w:t>
            </w:r>
            <w:r>
              <w:t>. Kijárat Kiadó, Budapest, 2003. (szemelvények)</w:t>
            </w:r>
          </w:p>
          <w:p w:rsidR="004723F1" w:rsidRDefault="004723F1" w:rsidP="004723F1">
            <w:pPr>
              <w:tabs>
                <w:tab w:val="left" w:pos="832"/>
              </w:tabs>
              <w:rPr>
                <w:b/>
                <w:bCs/>
              </w:rPr>
            </w:pPr>
            <w:r>
              <w:rPr>
                <w:b/>
                <w:bCs/>
              </w:rPr>
              <w:t>Ajánlott olvasmányok:</w:t>
            </w:r>
          </w:p>
          <w:p w:rsidR="004723F1" w:rsidRDefault="004723F1" w:rsidP="004723F1">
            <w:pPr>
              <w:tabs>
                <w:tab w:val="left" w:pos="832"/>
              </w:tabs>
              <w:rPr>
                <w:bCs/>
              </w:rPr>
            </w:pPr>
            <w:r>
              <w:rPr>
                <w:bCs/>
                <w:i/>
              </w:rPr>
              <w:t>Hagyomány és egyéniség - a</w:t>
            </w:r>
            <w:r w:rsidRPr="002F7430">
              <w:rPr>
                <w:bCs/>
                <w:i/>
              </w:rPr>
              <w:t>z angol esszé klasszikusai</w:t>
            </w:r>
            <w:r>
              <w:rPr>
                <w:bCs/>
              </w:rPr>
              <w:t>. Európa Kiadó, Budapest, 1967.</w:t>
            </w:r>
          </w:p>
          <w:p w:rsidR="004723F1" w:rsidRDefault="004723F1" w:rsidP="004723F1">
            <w:pPr>
              <w:tabs>
                <w:tab w:val="left" w:pos="832"/>
              </w:tabs>
            </w:pPr>
            <w:proofErr w:type="gramStart"/>
            <w:r>
              <w:t>Paul</w:t>
            </w:r>
            <w:proofErr w:type="gramEnd"/>
            <w:r>
              <w:t xml:space="preserve"> de Man: </w:t>
            </w:r>
            <w:r>
              <w:rPr>
                <w:i/>
              </w:rPr>
              <w:t>Esztétikai ideológia</w:t>
            </w:r>
            <w:r>
              <w:t xml:space="preserve">. Ford. Katona Gábor. Janus/Osiris, Budapest, 2000. </w:t>
            </w:r>
          </w:p>
          <w:p w:rsidR="004723F1" w:rsidRDefault="004723F1" w:rsidP="004723F1">
            <w:pPr>
              <w:tabs>
                <w:tab w:val="left" w:pos="832"/>
              </w:tabs>
            </w:pPr>
            <w:proofErr w:type="gramStart"/>
            <w:r>
              <w:t>Paul</w:t>
            </w:r>
            <w:proofErr w:type="gramEnd"/>
            <w:r>
              <w:t xml:space="preserve"> de Man: </w:t>
            </w:r>
            <w:r w:rsidRPr="002F7430">
              <w:rPr>
                <w:i/>
              </w:rPr>
              <w:t>Az olvasás allegóriái</w:t>
            </w:r>
            <w:r>
              <w:t xml:space="preserve">. Ford. Fogarasi György. </w:t>
            </w:r>
            <w:proofErr w:type="spellStart"/>
            <w:r>
              <w:t>Ictus</w:t>
            </w:r>
            <w:proofErr w:type="spellEnd"/>
            <w:r>
              <w:t xml:space="preserve">, Szeged, 1999. </w:t>
            </w:r>
          </w:p>
          <w:p w:rsidR="00D92FD8" w:rsidRPr="004723F1" w:rsidRDefault="004723F1" w:rsidP="004723F1">
            <w:pPr>
              <w:tabs>
                <w:tab w:val="left" w:pos="832"/>
              </w:tabs>
              <w:rPr>
                <w:bCs/>
              </w:rPr>
            </w:pPr>
            <w:r>
              <w:rPr>
                <w:bCs/>
              </w:rPr>
              <w:t xml:space="preserve">Arthur C. </w:t>
            </w:r>
            <w:proofErr w:type="spellStart"/>
            <w:r w:rsidRPr="00DD404C">
              <w:rPr>
                <w:bCs/>
              </w:rPr>
              <w:t>Danto</w:t>
            </w:r>
            <w:proofErr w:type="spellEnd"/>
            <w:r>
              <w:rPr>
                <w:bCs/>
              </w:rPr>
              <w:t xml:space="preserve">: </w:t>
            </w:r>
            <w:r w:rsidRPr="00B056B9">
              <w:rPr>
                <w:bCs/>
                <w:i/>
              </w:rPr>
              <w:t>A közhely színeváltozása</w:t>
            </w:r>
            <w:r>
              <w:rPr>
                <w:bCs/>
              </w:rPr>
              <w:t>. Ford. Sajó Sándor. Enciklopédia Kiadó, Budapest, 1996.</w:t>
            </w:r>
          </w:p>
        </w:tc>
      </w:tr>
      <w:tr w:rsidR="00D92FD8" w:rsidRPr="008C485B" w:rsidTr="00524F4A">
        <w:trPr>
          <w:trHeight w:val="338"/>
        </w:trPr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524F4A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24F4A">
              <w:rPr>
                <w:b/>
                <w:sz w:val="24"/>
                <w:szCs w:val="24"/>
              </w:rPr>
              <w:t xml:space="preserve">Tantárgy felelőse </w:t>
            </w:r>
            <w:r w:rsidRPr="00524F4A">
              <w:rPr>
                <w:sz w:val="24"/>
                <w:szCs w:val="24"/>
              </w:rPr>
              <w:t>(</w:t>
            </w:r>
            <w:r w:rsidRPr="00524F4A">
              <w:rPr>
                <w:i/>
                <w:sz w:val="24"/>
                <w:szCs w:val="24"/>
              </w:rPr>
              <w:t>név, beosztás, tud. fokozat</w:t>
            </w:r>
            <w:r w:rsidRPr="00524F4A">
              <w:rPr>
                <w:sz w:val="24"/>
                <w:szCs w:val="24"/>
              </w:rPr>
              <w:t>)</w:t>
            </w:r>
            <w:r w:rsidRPr="00524F4A">
              <w:rPr>
                <w:b/>
                <w:sz w:val="24"/>
                <w:szCs w:val="24"/>
              </w:rPr>
              <w:t xml:space="preserve">: </w:t>
            </w:r>
            <w:r w:rsidR="004723F1" w:rsidRPr="00524F4A">
              <w:rPr>
                <w:bCs/>
                <w:sz w:val="24"/>
                <w:szCs w:val="24"/>
              </w:rPr>
              <w:t>Dr. Antal Éva PhD főiskolai tanár</w:t>
            </w:r>
          </w:p>
        </w:tc>
      </w:tr>
      <w:tr w:rsidR="00D92FD8" w:rsidRPr="008C485B" w:rsidTr="00524F4A">
        <w:trPr>
          <w:trHeight w:val="337"/>
        </w:trPr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524F4A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24F4A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524F4A">
              <w:rPr>
                <w:b/>
                <w:sz w:val="24"/>
                <w:szCs w:val="24"/>
              </w:rPr>
              <w:t>oktató(</w:t>
            </w:r>
            <w:proofErr w:type="gramEnd"/>
            <w:r w:rsidRPr="00524F4A">
              <w:rPr>
                <w:b/>
                <w:sz w:val="24"/>
                <w:szCs w:val="24"/>
              </w:rPr>
              <w:t xml:space="preserve">k), </w:t>
            </w:r>
            <w:r w:rsidRPr="00524F4A">
              <w:rPr>
                <w:sz w:val="24"/>
                <w:szCs w:val="24"/>
              </w:rPr>
              <w:t>ha vannak</w:t>
            </w:r>
            <w:r w:rsidRPr="00524F4A">
              <w:rPr>
                <w:b/>
                <w:sz w:val="24"/>
                <w:szCs w:val="24"/>
              </w:rPr>
              <w:t xml:space="preserve"> </w:t>
            </w:r>
            <w:r w:rsidRPr="00524F4A">
              <w:rPr>
                <w:sz w:val="24"/>
                <w:szCs w:val="24"/>
              </w:rPr>
              <w:t>(</w:t>
            </w:r>
            <w:r w:rsidRPr="00524F4A">
              <w:rPr>
                <w:i/>
                <w:sz w:val="24"/>
                <w:szCs w:val="24"/>
              </w:rPr>
              <w:t>név, beosztás, tud. fokozat</w:t>
            </w:r>
            <w:r w:rsidRPr="00524F4A">
              <w:rPr>
                <w:sz w:val="24"/>
                <w:szCs w:val="24"/>
              </w:rPr>
              <w:t>)</w:t>
            </w:r>
            <w:r w:rsidRPr="00524F4A">
              <w:rPr>
                <w:b/>
                <w:sz w:val="24"/>
                <w:szCs w:val="24"/>
              </w:rPr>
              <w:t xml:space="preserve">: </w:t>
            </w:r>
            <w:r w:rsidR="004723F1" w:rsidRPr="00524F4A">
              <w:rPr>
                <w:bCs/>
                <w:sz w:val="24"/>
                <w:szCs w:val="24"/>
              </w:rPr>
              <w:t>Dr. Antal Éva PhD főiskolai tanár, Dr. Szabó Csaba PhD főiskolai docens</w:t>
            </w:r>
          </w:p>
        </w:tc>
      </w:tr>
    </w:tbl>
    <w:p w:rsidR="00113F0A" w:rsidRDefault="00113F0A"/>
    <w:sectPr w:rsidR="00113F0A" w:rsidSect="007D7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6F3" w:rsidRDefault="005C76F3" w:rsidP="00D92FD8">
      <w:r>
        <w:separator/>
      </w:r>
    </w:p>
  </w:endnote>
  <w:endnote w:type="continuationSeparator" w:id="0">
    <w:p w:rsidR="005C76F3" w:rsidRDefault="005C76F3" w:rsidP="00D92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6F3" w:rsidRDefault="005C76F3" w:rsidP="00D92FD8">
      <w:r>
        <w:separator/>
      </w:r>
    </w:p>
  </w:footnote>
  <w:footnote w:type="continuationSeparator" w:id="0">
    <w:p w:rsidR="005C76F3" w:rsidRDefault="005C76F3" w:rsidP="00D92FD8">
      <w:r>
        <w:continuationSeparator/>
      </w:r>
    </w:p>
  </w:footnote>
  <w:footnote w:id="1">
    <w:p w:rsidR="00D92FD8" w:rsidRDefault="00D92FD8" w:rsidP="00D92FD8">
      <w:pPr>
        <w:pStyle w:val="Lbjegyzetszveg"/>
        <w:ind w:left="142" w:hanging="142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92FD8" w:rsidRDefault="00D92FD8" w:rsidP="00D92FD8">
      <w:pPr>
        <w:pStyle w:val="Lbjegyzetszveg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FD8"/>
    <w:rsid w:val="00113F0A"/>
    <w:rsid w:val="0029216B"/>
    <w:rsid w:val="002D6FF5"/>
    <w:rsid w:val="00380B7F"/>
    <w:rsid w:val="004723F1"/>
    <w:rsid w:val="00524F4A"/>
    <w:rsid w:val="0054096D"/>
    <w:rsid w:val="005C76F3"/>
    <w:rsid w:val="00642D6C"/>
    <w:rsid w:val="006B706B"/>
    <w:rsid w:val="007D73E3"/>
    <w:rsid w:val="00A207E6"/>
    <w:rsid w:val="00CA1DE6"/>
    <w:rsid w:val="00D674A0"/>
    <w:rsid w:val="00D9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 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EKF</cp:lastModifiedBy>
  <cp:revision>3</cp:revision>
  <dcterms:created xsi:type="dcterms:W3CDTF">2013-06-28T10:39:00Z</dcterms:created>
  <dcterms:modified xsi:type="dcterms:W3CDTF">2013-06-28T10:42:00Z</dcterms:modified>
</cp:coreProperties>
</file>