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B568D3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222044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222044">
              <w:rPr>
                <w:b/>
                <w:sz w:val="24"/>
                <w:szCs w:val="24"/>
              </w:rPr>
              <w:t>Általános etika I.</w:t>
            </w:r>
          </w:p>
          <w:p w:rsidR="00222044" w:rsidRPr="008C485B" w:rsidRDefault="00222044" w:rsidP="002220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NBB_SB106K3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222044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B568D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222044">
              <w:rPr>
                <w:b/>
                <w:sz w:val="24"/>
                <w:szCs w:val="24"/>
              </w:rPr>
              <w:t>előadás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222044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B568D3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222044">
              <w:rPr>
                <w:b/>
                <w:sz w:val="24"/>
                <w:szCs w:val="24"/>
              </w:rPr>
              <w:t>kollokvium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222044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222044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222044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B568D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22044" w:rsidRPr="009F1525" w:rsidRDefault="00222044" w:rsidP="00222044">
            <w:pPr>
              <w:rPr>
                <w:i/>
                <w:iCs/>
              </w:rPr>
            </w:pPr>
            <w:r w:rsidRPr="009F1525">
              <w:rPr>
                <w:b/>
                <w:bCs/>
              </w:rPr>
              <w:t>Tantárgy leírása:</w:t>
            </w:r>
          </w:p>
          <w:p w:rsidR="00222044" w:rsidRPr="009F1525" w:rsidRDefault="00222044" w:rsidP="00222044">
            <w:r w:rsidRPr="009F1525">
              <w:t>Az általános etika alapfogalmainak tükrében tárgyaljuk az erkölcsfilozófia gyakorlati vonatkozásait. Vizsgá</w:t>
            </w:r>
            <w:r w:rsidRPr="009F1525">
              <w:t>l</w:t>
            </w:r>
            <w:r w:rsidRPr="009F1525">
              <w:t>juk azokat az evilági bölcsességeket, amelyeket a filozófusok erkölcsi kérdésekre adott válaszaik során f</w:t>
            </w:r>
            <w:r w:rsidRPr="009F1525">
              <w:t>o</w:t>
            </w:r>
            <w:r w:rsidRPr="009F1525">
              <w:t>galmaztak meg az ókortól a huszadik századig. Áttekintjük, hogy a morálfilozófiák a „Mit lenne helyes te</w:t>
            </w:r>
            <w:r w:rsidRPr="009F1525">
              <w:t>n</w:t>
            </w:r>
            <w:r w:rsidRPr="009F1525">
              <w:t>ni?” kérdésre milyen útmutatásokat, irányelveket fogalmaznak meg. A kérdésre adott általános válaszok, normák és szabályok formájában nyújthatnak segítséget a döntéshozó, cselekvő embernek. Az általános et</w:t>
            </w:r>
            <w:r w:rsidRPr="009F1525">
              <w:t>i</w:t>
            </w:r>
            <w:r w:rsidRPr="009F1525">
              <w:t xml:space="preserve">kai alapfogalmak tisztázása után tanulmányozzuk az erkölcsfilozófia és a személyiségetika összefüggéseit, illetve a személyiségetikák paradigmatikus eseteit. </w:t>
            </w:r>
          </w:p>
          <w:p w:rsidR="00222044" w:rsidRPr="009F1525" w:rsidRDefault="00222044" w:rsidP="00222044">
            <w:pPr>
              <w:rPr>
                <w:b/>
              </w:rPr>
            </w:pPr>
            <w:r w:rsidRPr="009F1525">
              <w:rPr>
                <w:b/>
              </w:rPr>
              <w:t>I. Általános etika:</w:t>
            </w:r>
          </w:p>
          <w:p w:rsidR="00222044" w:rsidRPr="009F1525" w:rsidRDefault="00222044" w:rsidP="00222044">
            <w:pPr>
              <w:jc w:val="both"/>
            </w:pPr>
            <w:r w:rsidRPr="009F1525">
              <w:t>Az erkölcs elméletének három oldala (értelmező, normatív, terápiás).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Az általános etika, mint az </w:t>
            </w:r>
            <w:proofErr w:type="gramStart"/>
            <w:r w:rsidRPr="009F1525">
              <w:t>etika értelmező</w:t>
            </w:r>
            <w:proofErr w:type="gramEnd"/>
            <w:r w:rsidRPr="009F1525">
              <w:t>, azaz teoretikus vonatkozásainak terepe.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Az emberi természet és a </w:t>
            </w:r>
            <w:proofErr w:type="spellStart"/>
            <w:r w:rsidRPr="009F1525">
              <w:t>conditio</w:t>
            </w:r>
            <w:proofErr w:type="spellEnd"/>
            <w:r w:rsidRPr="009F1525">
              <w:t xml:space="preserve"> humana jelentése, tartalma, a történetiség problematikája morális sze</w:t>
            </w:r>
            <w:r w:rsidRPr="009F1525">
              <w:t>m</w:t>
            </w:r>
            <w:r w:rsidRPr="009F1525">
              <w:t>pontból.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Az </w:t>
            </w:r>
            <w:proofErr w:type="gramStart"/>
            <w:r w:rsidRPr="009F1525">
              <w:t>erkölcsiség</w:t>
            </w:r>
            <w:proofErr w:type="gramEnd"/>
            <w:r w:rsidRPr="009F1525">
              <w:t xml:space="preserve"> mint a jó és a rossz közötti különbségtétel. Normák és szabályok világa.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 </w:t>
            </w:r>
            <w:proofErr w:type="spellStart"/>
            <w:r w:rsidRPr="009F1525">
              <w:t>ketegorikus</w:t>
            </w:r>
            <w:proofErr w:type="spellEnd"/>
            <w:r w:rsidRPr="009F1525">
              <w:t xml:space="preserve"> imperatívusz, mint univerzális maxima.</w:t>
            </w:r>
          </w:p>
          <w:p w:rsidR="00222044" w:rsidRPr="009F1525" w:rsidRDefault="00222044" w:rsidP="00222044">
            <w:pPr>
              <w:jc w:val="both"/>
            </w:pPr>
            <w:r w:rsidRPr="009F1525">
              <w:t>A választás, a döntés morális vonatkozásai: az egzisztenciális választás és a kettős minőségű refl</w:t>
            </w:r>
            <w:r w:rsidRPr="009F1525">
              <w:t>e</w:t>
            </w:r>
            <w:r w:rsidRPr="009F1525">
              <w:t>xió.</w:t>
            </w:r>
          </w:p>
          <w:p w:rsidR="00222044" w:rsidRPr="009F1525" w:rsidRDefault="00222044" w:rsidP="00222044">
            <w:pPr>
              <w:jc w:val="both"/>
            </w:pPr>
            <w:r w:rsidRPr="009F1525">
              <w:t xml:space="preserve">A szándékos cselekvés és a morális autonómia összefüggései, </w:t>
            </w:r>
            <w:proofErr w:type="spellStart"/>
            <w:r w:rsidRPr="009F1525">
              <w:t>autonomitás</w:t>
            </w:r>
            <w:proofErr w:type="spellEnd"/>
            <w:r w:rsidRPr="009F1525">
              <w:t xml:space="preserve">, </w:t>
            </w:r>
            <w:proofErr w:type="spellStart"/>
            <w:r w:rsidRPr="009F1525">
              <w:t>heteronomitás</w:t>
            </w:r>
            <w:proofErr w:type="spellEnd"/>
            <w:r w:rsidRPr="009F1525">
              <w:t>.</w:t>
            </w:r>
          </w:p>
          <w:p w:rsidR="00222044" w:rsidRPr="009F1525" w:rsidRDefault="00222044" w:rsidP="00222044">
            <w:r w:rsidRPr="009F1525">
              <w:t>A felelősség és a következmény problematikája.</w:t>
            </w:r>
          </w:p>
          <w:p w:rsidR="00D92FD8" w:rsidRPr="006758C5" w:rsidRDefault="00222044" w:rsidP="00222044">
            <w:pPr>
              <w:ind w:left="34"/>
              <w:rPr>
                <w:sz w:val="22"/>
                <w:szCs w:val="22"/>
              </w:rPr>
            </w:pPr>
            <w:r w:rsidRPr="009F1525">
              <w:t>A lelkiismeret típusai, az autoriter és a humanista lelkiismeret</w:t>
            </w:r>
          </w:p>
        </w:tc>
      </w:tr>
      <w:tr w:rsidR="00D92FD8" w:rsidRPr="008C485B" w:rsidTr="00B568D3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B568D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22044" w:rsidRPr="009F1525" w:rsidRDefault="00222044" w:rsidP="00222044">
            <w:pPr>
              <w:rPr>
                <w:b/>
                <w:bCs/>
              </w:rPr>
            </w:pPr>
            <w:r w:rsidRPr="009F1525">
              <w:rPr>
                <w:b/>
                <w:bCs/>
              </w:rPr>
              <w:t xml:space="preserve">Kötelező olvasmányok: </w:t>
            </w:r>
          </w:p>
          <w:p w:rsidR="00222044" w:rsidRPr="009F1525" w:rsidRDefault="00222044" w:rsidP="00222044">
            <w:r w:rsidRPr="009F1525">
              <w:t>Heller Ágnes: Általános etika. Cserépfalvi, Bp. 1994.</w:t>
            </w:r>
          </w:p>
          <w:p w:rsidR="00222044" w:rsidRPr="009F1525" w:rsidRDefault="00222044" w:rsidP="00222044">
            <w:r w:rsidRPr="009F1525">
              <w:t>Heller Ágnes: Morálfilozófia. Cserépfalvi, Bp. 1996.</w:t>
            </w:r>
          </w:p>
          <w:p w:rsidR="00222044" w:rsidRPr="009F1525" w:rsidRDefault="00222044" w:rsidP="00222044">
            <w:r w:rsidRPr="009F1525">
              <w:t>Heller Ágnes: Személyiségetika. Osiris, Bp. 1999.</w:t>
            </w:r>
          </w:p>
          <w:p w:rsidR="00222044" w:rsidRPr="009F1525" w:rsidRDefault="00222044" w:rsidP="00222044">
            <w:r w:rsidRPr="009F1525">
              <w:t xml:space="preserve">Hérakleitosz töredékei. </w:t>
            </w:r>
            <w:proofErr w:type="spellStart"/>
            <w:r w:rsidRPr="009F1525">
              <w:t>In</w:t>
            </w:r>
            <w:proofErr w:type="spellEnd"/>
            <w:r w:rsidRPr="009F1525">
              <w:t>: Görög gondolkodók I. Kossuth, Bp. 1992. 31-41.</w:t>
            </w:r>
          </w:p>
          <w:p w:rsidR="00222044" w:rsidRPr="009F1525" w:rsidRDefault="00222044" w:rsidP="00222044">
            <w:r w:rsidRPr="009F1525">
              <w:t xml:space="preserve">Platón: </w:t>
            </w:r>
            <w:proofErr w:type="spellStart"/>
            <w:r w:rsidRPr="009F1525">
              <w:t>Pahidón</w:t>
            </w:r>
            <w:proofErr w:type="spellEnd"/>
            <w:r w:rsidRPr="009F1525">
              <w:t xml:space="preserve">. </w:t>
            </w:r>
            <w:proofErr w:type="spellStart"/>
            <w:r w:rsidRPr="009F1525">
              <w:t>In</w:t>
            </w:r>
            <w:proofErr w:type="spellEnd"/>
            <w:r w:rsidRPr="009F1525">
              <w:t>: Platón összes művei. I. Európa, Bp. 1984. 1019-1119.</w:t>
            </w:r>
          </w:p>
          <w:p w:rsidR="00222044" w:rsidRPr="009F1525" w:rsidRDefault="00222044" w:rsidP="00222044">
            <w:r w:rsidRPr="009F1525">
              <w:t>Arisztotelész: Nikomakhoszi etika I-II. könyv. Európa, Bp. 1997. 5-63.</w:t>
            </w:r>
          </w:p>
          <w:p w:rsidR="00222044" w:rsidRPr="009F1525" w:rsidRDefault="00222044" w:rsidP="00222044">
            <w:r w:rsidRPr="009F1525">
              <w:t>Szent Ágoston: Vallomások. Gondolat, Bp. 1987.</w:t>
            </w:r>
          </w:p>
          <w:p w:rsidR="00222044" w:rsidRPr="009F1525" w:rsidRDefault="00222044" w:rsidP="00222044">
            <w:r w:rsidRPr="009F1525">
              <w:t>Descartes: Értekezés a módszerről. III. Kossuth, Bp. 1991. 39-47.</w:t>
            </w:r>
          </w:p>
          <w:p w:rsidR="00222044" w:rsidRPr="009F1525" w:rsidRDefault="00222044" w:rsidP="00222044">
            <w:r w:rsidRPr="009F1525">
              <w:t xml:space="preserve">Descartes: A lélek szenvedélyei. </w:t>
            </w:r>
            <w:proofErr w:type="spellStart"/>
            <w:r w:rsidRPr="009F1525">
              <w:t>Ictus</w:t>
            </w:r>
            <w:proofErr w:type="spellEnd"/>
            <w:r w:rsidRPr="009F1525">
              <w:t>, 1994.</w:t>
            </w:r>
          </w:p>
          <w:p w:rsidR="00222044" w:rsidRPr="009F1525" w:rsidRDefault="00222044" w:rsidP="00222044">
            <w:r w:rsidRPr="009F1525">
              <w:t>Spinoza: Etika. III. V., VI. Osiris, Bp. 1997. 21-81. illetve 253-393.</w:t>
            </w:r>
          </w:p>
          <w:p w:rsidR="00222044" w:rsidRPr="009F1525" w:rsidRDefault="00222044" w:rsidP="00222044">
            <w:r w:rsidRPr="009F1525">
              <w:t>Hume összes esszéi II. Atlantisz, 1994. 297-313.</w:t>
            </w:r>
          </w:p>
          <w:p w:rsidR="00222044" w:rsidRDefault="00222044" w:rsidP="00222044">
            <w:pPr>
              <w:ind w:left="348" w:hanging="348"/>
            </w:pPr>
            <w:r w:rsidRPr="009F1525">
              <w:t>Kant: Az erkölcsök metafizikájának alapvetése. A gyakorlati ész kritikája. Az erkölcsök metafizikája. Go</w:t>
            </w:r>
            <w:r w:rsidRPr="009F1525">
              <w:t>n</w:t>
            </w:r>
            <w:r w:rsidRPr="009F1525">
              <w:t>dolat, Bp. 1991.</w:t>
            </w:r>
          </w:p>
          <w:p w:rsidR="00222044" w:rsidRPr="00BD52F8" w:rsidRDefault="00222044" w:rsidP="00222044">
            <w:pPr>
              <w:rPr>
                <w:b/>
              </w:rPr>
            </w:pPr>
            <w:r w:rsidRPr="004C5290">
              <w:rPr>
                <w:b/>
              </w:rPr>
              <w:t>Ajánlott olvasmányok:</w:t>
            </w:r>
          </w:p>
          <w:p w:rsidR="00222044" w:rsidRPr="009F1525" w:rsidRDefault="00222044" w:rsidP="00222044">
            <w:r w:rsidRPr="009F1525">
              <w:t xml:space="preserve">E. </w:t>
            </w:r>
            <w:proofErr w:type="spellStart"/>
            <w:r w:rsidRPr="009F1525">
              <w:t>Fromm</w:t>
            </w:r>
            <w:proofErr w:type="spellEnd"/>
            <w:r w:rsidRPr="009F1525">
              <w:t>: Az önmagáért való ember.</w:t>
            </w:r>
          </w:p>
          <w:p w:rsidR="00222044" w:rsidRPr="009F1525" w:rsidRDefault="00222044" w:rsidP="00222044">
            <w:r w:rsidRPr="009F1525">
              <w:t>Kierkegaard: Vagy-vagy. Gondolat, Bp. 1978.</w:t>
            </w:r>
          </w:p>
          <w:p w:rsidR="00222044" w:rsidRPr="009F1525" w:rsidRDefault="00222044" w:rsidP="00222044">
            <w:r w:rsidRPr="009F1525">
              <w:t>Kierkegaard: Félelem és reszketés. Európa, Bp. 1986.</w:t>
            </w:r>
          </w:p>
          <w:p w:rsidR="00222044" w:rsidRPr="009F1525" w:rsidRDefault="00222044" w:rsidP="00222044">
            <w:r w:rsidRPr="009F1525">
              <w:t>S. Kierkegaard írásaiból. Gondolat, Bp. 1982.</w:t>
            </w:r>
          </w:p>
          <w:p w:rsidR="00222044" w:rsidRPr="009F1525" w:rsidRDefault="00222044" w:rsidP="00222044">
            <w:r w:rsidRPr="009F1525">
              <w:lastRenderedPageBreak/>
              <w:t>Nietzsche válogatott írásai. Gondolat, Bp. 1984.</w:t>
            </w:r>
          </w:p>
          <w:p w:rsidR="00222044" w:rsidRPr="009F1525" w:rsidRDefault="00222044" w:rsidP="00222044">
            <w:r w:rsidRPr="009F1525">
              <w:t xml:space="preserve">Nietzsche: A nem-morálisan fölfogott igazságról és hazugságról. </w:t>
            </w:r>
            <w:proofErr w:type="spellStart"/>
            <w:r w:rsidRPr="009F1525">
              <w:t>Atheneum</w:t>
            </w:r>
            <w:proofErr w:type="spellEnd"/>
            <w:r w:rsidRPr="009F1525">
              <w:t xml:space="preserve"> I. T-TWINS, 1992/3.</w:t>
            </w:r>
          </w:p>
          <w:p w:rsidR="00222044" w:rsidRPr="009F1525" w:rsidRDefault="00222044" w:rsidP="00222044">
            <w:r w:rsidRPr="009F1525">
              <w:t xml:space="preserve">Nietzsche: </w:t>
            </w:r>
            <w:proofErr w:type="spellStart"/>
            <w:r w:rsidRPr="009F1525">
              <w:t>Im-ígyen</w:t>
            </w:r>
            <w:proofErr w:type="spellEnd"/>
            <w:r w:rsidRPr="009F1525">
              <w:t xml:space="preserve"> </w:t>
            </w:r>
            <w:proofErr w:type="spellStart"/>
            <w:r w:rsidRPr="009F1525">
              <w:t>szóla</w:t>
            </w:r>
            <w:proofErr w:type="spellEnd"/>
            <w:r w:rsidRPr="009F1525">
              <w:t xml:space="preserve"> </w:t>
            </w:r>
            <w:proofErr w:type="spellStart"/>
            <w:r w:rsidRPr="009F1525">
              <w:t>Zarathustra</w:t>
            </w:r>
            <w:proofErr w:type="spellEnd"/>
            <w:r w:rsidRPr="009F1525">
              <w:t>. Grill, Bp. 1908. (Újra kiadás: 1988.)</w:t>
            </w:r>
          </w:p>
          <w:p w:rsidR="00D92FD8" w:rsidRPr="006758C5" w:rsidRDefault="00222044" w:rsidP="00222044">
            <w:pPr>
              <w:ind w:left="34"/>
              <w:rPr>
                <w:sz w:val="22"/>
                <w:szCs w:val="22"/>
              </w:rPr>
            </w:pPr>
            <w:r w:rsidRPr="009F1525">
              <w:t xml:space="preserve">Nietzsche: </w:t>
            </w:r>
            <w:proofErr w:type="spellStart"/>
            <w:r w:rsidRPr="009F1525">
              <w:t>Ecce</w:t>
            </w:r>
            <w:proofErr w:type="spellEnd"/>
            <w:r w:rsidRPr="009F1525">
              <w:t xml:space="preserve"> homo. Göncöl, Bp. 1992.</w:t>
            </w:r>
          </w:p>
        </w:tc>
      </w:tr>
      <w:tr w:rsidR="00D92FD8" w:rsidRPr="008C485B" w:rsidTr="00B568D3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68D3" w:rsidRPr="009F1525">
              <w:rPr>
                <w:bCs/>
              </w:rPr>
              <w:t>Lőrinczné dr. Thiel Katalin PhD főiskolai tanár</w:t>
            </w:r>
          </w:p>
        </w:tc>
      </w:tr>
      <w:tr w:rsidR="00D92FD8" w:rsidRPr="008C485B" w:rsidTr="00B568D3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68D3" w:rsidRPr="009F1525">
              <w:rPr>
                <w:bCs/>
              </w:rPr>
              <w:t>Lőrinczné dr. Thiel Katalin PhD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F4" w:rsidRDefault="001010F4" w:rsidP="00D92FD8">
      <w:r>
        <w:separator/>
      </w:r>
    </w:p>
  </w:endnote>
  <w:endnote w:type="continuationSeparator" w:id="0">
    <w:p w:rsidR="001010F4" w:rsidRDefault="001010F4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F4" w:rsidRDefault="001010F4" w:rsidP="00D92FD8">
      <w:r>
        <w:separator/>
      </w:r>
    </w:p>
  </w:footnote>
  <w:footnote w:type="continuationSeparator" w:id="0">
    <w:p w:rsidR="001010F4" w:rsidRDefault="001010F4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010F4"/>
    <w:rsid w:val="00113F0A"/>
    <w:rsid w:val="00222044"/>
    <w:rsid w:val="0029216B"/>
    <w:rsid w:val="00380B7F"/>
    <w:rsid w:val="0054096D"/>
    <w:rsid w:val="00642D6C"/>
    <w:rsid w:val="007D73E3"/>
    <w:rsid w:val="008E0CB5"/>
    <w:rsid w:val="00A207E6"/>
    <w:rsid w:val="00B568D3"/>
    <w:rsid w:val="00CA1DE6"/>
    <w:rsid w:val="00D53368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2013-06-28T10:33:00Z</dcterms:created>
  <dcterms:modified xsi:type="dcterms:W3CDTF">2013-06-28T10:34:00Z</dcterms:modified>
</cp:coreProperties>
</file>