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603075" w:rsidRPr="00603075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75" w:rsidRPr="00603075" w:rsidRDefault="00603075" w:rsidP="00603075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>Tantárgy neve: Német irodalom IV. (Drámatörténet)</w:t>
            </w:r>
          </w:p>
        </w:tc>
      </w:tr>
      <w:tr w:rsidR="00603075" w:rsidRPr="00603075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</w:t>
            </w:r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  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6030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6030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          X</w:t>
            </w:r>
            <w:proofErr w:type="gramEnd"/>
            <w:r w:rsidRPr="00603075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603075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6030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6030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6030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6030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60307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603075" w:rsidRPr="00603075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előadások áttekintik a német nyelvű drámairodalom legfontosabb fejezeteit </w:t>
            </w: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Lessingtől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H. X. </w:t>
            </w: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Kroetzig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Az előadások irodalomtörténeti kronológiára alapozva bemutatják az egymást követő stílusirányzatok jellemzőit, azok társadalmi és filozófiai hátterét, s felrajzolják az adott kor egy-egy kiemelkedő alkotójának pályaképét. A 18 – 19. század drámairodalmáról szóló előadások betekintést engednek a hallgatóknak a tradicionális dráma műfaji sajátosságaiba, megismertetik a drámairodalom egy-egy kiemelkedő képviselőjének életművét, s a művek keletkezéstörténete kapcsán felrajzolják az adott kor társadalmi viszonyait s a filozófiai hátteret. A századforduló naturalista és expresszionista drámairodalma a tradicionális drámai formák és műfaji megkötések érvényessége elvesztésének folyamatára irányítja a figyelmet, s ilyen módon átvezet a 20. századi drámairodalom történetébe, amely téma aztán a tradicionális és modern dráma összevetésére is alkalmat nyújt.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előadások </w:t>
            </w:r>
            <w:proofErr w:type="gramStart"/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célja </w:t>
            </w:r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</w:t>
            </w:r>
            <w:proofErr w:type="gram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műveltséganyag közvetítésén túl azon </w:t>
            </w: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kompetenciák fejlesztése, </w:t>
            </w:r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amelyek segítségével a hallgatók mindinkább képesek lesznek arra, hogy irodalmi szövegeket és azok kontextusát (a szociokulturális hátteret) összefüggéseikben tudják értelmezni.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075" w:rsidRPr="00603075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Egy-egy dráma a következő szerzőktől: </w:t>
            </w: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Lessing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Schiller, Hauptmann, </w:t>
            </w: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Wedekind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Brecht, Dürrenmatt, Frisch, </w:t>
            </w: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Kroetz</w:t>
            </w:r>
            <w:proofErr w:type="spellEnd"/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olvasmányok: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03075" w:rsidRPr="00603075" w:rsidRDefault="00603075" w:rsidP="006030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Gfrereis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H</w:t>
            </w:r>
            <w:proofErr w:type="gram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.:</w:t>
            </w:r>
            <w:proofErr w:type="gram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Grundbegriffe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Literaturwissenschaft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Stuttgart, 1999.</w:t>
            </w:r>
          </w:p>
          <w:p w:rsidR="00603075" w:rsidRPr="00603075" w:rsidRDefault="00603075" w:rsidP="006030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Hawthorn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J</w:t>
            </w:r>
            <w:proofErr w:type="gram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.:</w:t>
            </w:r>
            <w:proofErr w:type="gram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 Grundbegriffe moderner Literaturtheorie: ein Handbuch. Tübingen und Basel, 1994.</w:t>
            </w:r>
          </w:p>
          <w:p w:rsidR="00603075" w:rsidRPr="00603075" w:rsidRDefault="00603075" w:rsidP="006030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Pfister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M.: </w:t>
            </w: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Das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Drama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(UTB 580): München, 1997.</w:t>
            </w:r>
          </w:p>
          <w:p w:rsidR="00603075" w:rsidRPr="00603075" w:rsidRDefault="00603075" w:rsidP="0060307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Szondi, P.: </w:t>
            </w: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Theorie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des modernen </w:t>
            </w:r>
            <w:proofErr w:type="spellStart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Dramas</w:t>
            </w:r>
            <w:proofErr w:type="spellEnd"/>
            <w:r w:rsidRPr="006030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Frankfurt/Main, 1991. 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fenti szakirodalom </w:t>
            </w:r>
            <w:r w:rsidRPr="0060307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 xml:space="preserve">témához kapcsolódó fejezeteit </w:t>
            </w:r>
            <w:r w:rsidRPr="006030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az előadást tartó tanár adja meg. 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03075" w:rsidRPr="00603075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Kalocsai Varga Éva PhD</w:t>
            </w:r>
          </w:p>
          <w:p w:rsidR="00603075" w:rsidRPr="00603075" w:rsidRDefault="00603075" w:rsidP="0060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</w:t>
            </w:r>
            <w:proofErr w:type="gramStart"/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:</w:t>
            </w:r>
            <w:proofErr w:type="gramEnd"/>
            <w:r w:rsidRPr="00603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Dr. Kalocsai Varga Éva PhD,  dr. Szabó Csaba PhD</w:t>
            </w: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2678"/>
    <w:multiLevelType w:val="hybridMultilevel"/>
    <w:tmpl w:val="E6DAC266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A8"/>
    <w:rsid w:val="00131D9F"/>
    <w:rsid w:val="00603075"/>
    <w:rsid w:val="00F3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1835</Characters>
  <Application>Microsoft Office Word</Application>
  <DocSecurity>0</DocSecurity>
  <Lines>15</Lines>
  <Paragraphs>4</Paragraphs>
  <ScaleCrop>false</ScaleCrop>
  <Company>EKF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2013-06-18T08:11:00Z</dcterms:created>
  <dcterms:modified xsi:type="dcterms:W3CDTF">2013-06-18T08:11:00Z</dcterms:modified>
</cp:coreProperties>
</file>