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D1F7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F70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B35DF5">
              <w:rPr>
                <w:bCs/>
                <w:sz w:val="24"/>
              </w:rPr>
              <w:t xml:space="preserve">Kommunikációs ismeretek és készségek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0" w:rsidRPr="00A35237" w:rsidRDefault="001D1F70" w:rsidP="003629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920DF7">
              <w:rPr>
                <w:sz w:val="24"/>
                <w:szCs w:val="24"/>
              </w:rPr>
              <w:t>AN198K3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3</w:t>
            </w:r>
          </w:p>
        </w:tc>
      </w:tr>
      <w:tr w:rsidR="001D1F70" w:rsidRPr="00A35237" w:rsidTr="00C66463">
        <w:tc>
          <w:tcPr>
            <w:tcW w:w="9180" w:type="dxa"/>
            <w:gridSpan w:val="3"/>
          </w:tcPr>
          <w:p w:rsidR="001D1F70" w:rsidRPr="00920DF7" w:rsidRDefault="001D1F70" w:rsidP="00632AA1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1D1F70" w:rsidRPr="00A35237" w:rsidTr="00C66463">
        <w:tc>
          <w:tcPr>
            <w:tcW w:w="9180" w:type="dxa"/>
            <w:gridSpan w:val="3"/>
          </w:tcPr>
          <w:p w:rsidR="001D1F70" w:rsidRPr="00920DF7" w:rsidRDefault="001D1F70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kollokvium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1F70" w:rsidRPr="00920DF7" w:rsidRDefault="001D1F70" w:rsidP="00253460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tantárgy tantervi helye (hányadik félév): </w:t>
            </w:r>
            <w:r w:rsidR="00253460">
              <w:rPr>
                <w:sz w:val="24"/>
                <w:szCs w:val="24"/>
              </w:rPr>
              <w:t>8</w:t>
            </w:r>
            <w:r w:rsidRPr="00920DF7">
              <w:rPr>
                <w:sz w:val="24"/>
                <w:szCs w:val="24"/>
              </w:rPr>
              <w:t>.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1F70" w:rsidRPr="00920DF7" w:rsidRDefault="001D1F70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D1F7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1F70" w:rsidRDefault="001D1F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35DF5">
              <w:rPr>
                <w:bCs/>
                <w:sz w:val="24"/>
                <w:szCs w:val="24"/>
              </w:rPr>
              <w:t>angol</w:t>
            </w:r>
          </w:p>
          <w:p w:rsidR="001D1F70" w:rsidRDefault="001D1F7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1D1F70" w:rsidRPr="009B5C96" w:rsidRDefault="001D1F70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szCs w:val="24"/>
              </w:rPr>
              <w:t>A kurzus az emberi kommunikáció kutatásának multidiszciplináris lehetőségeire mutat rá. Miután megismerteti a hallgatót a kommunikációelmélet néhány alapfogalmával – úgymint jel, szimbólum, kód, üzenet, csatorna –, pragmatikai, szociolingvisztikai és kognitív megközelítésekkel tárgyalja a verbális kommunikáció folyamatait. A kurzus tematikájának része a jelentés és üzenet, beszédaktus és funkció problémaköreinek tárgyalása, a forgatókönyv és séma, a kontextus és relevancia témája, konverzációs maximák, a nyelvi udvariasság jelenségeinek bemutatása.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D1F7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1F70" w:rsidRDefault="001D1F7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  <w:lang w:val="en-US"/>
              </w:rPr>
            </w:pPr>
            <w:r w:rsidRPr="00F316C3">
              <w:rPr>
                <w:sz w:val="24"/>
                <w:szCs w:val="24"/>
                <w:lang w:val="en-US"/>
              </w:rPr>
              <w:t>Cook, G. Discourse. Oxford University Press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6C3">
              <w:rPr>
                <w:sz w:val="24"/>
                <w:szCs w:val="24"/>
                <w:lang w:val="en-US"/>
              </w:rPr>
              <w:t xml:space="preserve"> 1989.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</w:rPr>
            </w:pPr>
            <w:proofErr w:type="spellStart"/>
            <w:r w:rsidRPr="00F316C3">
              <w:rPr>
                <w:sz w:val="24"/>
                <w:szCs w:val="24"/>
                <w:lang w:val="en-GB"/>
              </w:rPr>
              <w:t>Hidasi</w:t>
            </w:r>
            <w:proofErr w:type="spellEnd"/>
            <w:r w:rsidRPr="00F316C3">
              <w:rPr>
                <w:sz w:val="24"/>
                <w:szCs w:val="24"/>
                <w:lang w:val="en-GB"/>
              </w:rPr>
              <w:t xml:space="preserve"> Judit. </w:t>
            </w:r>
            <w:proofErr w:type="spellStart"/>
            <w:r w:rsidRPr="00F316C3">
              <w:rPr>
                <w:i/>
                <w:sz w:val="24"/>
                <w:szCs w:val="24"/>
                <w:lang w:val="en-GB"/>
              </w:rPr>
              <w:t>Interkultur</w:t>
            </w:r>
            <w:r w:rsidRPr="00F316C3">
              <w:rPr>
                <w:i/>
                <w:sz w:val="24"/>
                <w:szCs w:val="24"/>
              </w:rPr>
              <w:t>ális</w:t>
            </w:r>
            <w:proofErr w:type="spellEnd"/>
            <w:r w:rsidRPr="00F316C3">
              <w:rPr>
                <w:i/>
                <w:sz w:val="24"/>
                <w:szCs w:val="24"/>
              </w:rPr>
              <w:t xml:space="preserve"> kommunikáció</w:t>
            </w:r>
            <w:r w:rsidRPr="00F316C3">
              <w:rPr>
                <w:sz w:val="24"/>
                <w:szCs w:val="24"/>
              </w:rPr>
              <w:t xml:space="preserve">. </w:t>
            </w:r>
            <w:proofErr w:type="spellStart"/>
            <w:r w:rsidRPr="00F316C3">
              <w:rPr>
                <w:sz w:val="24"/>
                <w:szCs w:val="24"/>
              </w:rPr>
              <w:t>Scolar</w:t>
            </w:r>
            <w:proofErr w:type="spellEnd"/>
            <w:r w:rsidRPr="00F316C3">
              <w:rPr>
                <w:sz w:val="24"/>
                <w:szCs w:val="24"/>
              </w:rPr>
              <w:t xml:space="preserve"> Kiadó</w:t>
            </w:r>
            <w:r>
              <w:rPr>
                <w:sz w:val="24"/>
                <w:szCs w:val="24"/>
              </w:rPr>
              <w:t>,</w:t>
            </w:r>
            <w:r w:rsidRPr="00F316C3">
              <w:rPr>
                <w:sz w:val="24"/>
                <w:szCs w:val="24"/>
              </w:rPr>
              <w:t xml:space="preserve"> </w:t>
            </w:r>
            <w:r w:rsidRPr="00F316C3">
              <w:rPr>
                <w:sz w:val="24"/>
                <w:szCs w:val="24"/>
                <w:lang w:val="en-GB"/>
              </w:rPr>
              <w:t>2004.</w:t>
            </w:r>
          </w:p>
          <w:p w:rsidR="001D1F70" w:rsidRPr="00F316C3" w:rsidRDefault="001D1F70" w:rsidP="00C6646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316C3">
              <w:rPr>
                <w:sz w:val="24"/>
                <w:szCs w:val="24"/>
                <w:lang w:val="en-US"/>
              </w:rPr>
              <w:t>Kramsch</w:t>
            </w:r>
            <w:proofErr w:type="spellEnd"/>
            <w:r w:rsidRPr="00F316C3">
              <w:rPr>
                <w:sz w:val="24"/>
                <w:szCs w:val="24"/>
                <w:lang w:val="en-US"/>
              </w:rPr>
              <w:t>, C. Language and Culture. Oxford University Press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6C3">
              <w:rPr>
                <w:sz w:val="24"/>
                <w:szCs w:val="24"/>
                <w:lang w:val="en-US"/>
              </w:rPr>
              <w:t xml:space="preserve"> 1998</w:t>
            </w:r>
            <w:r>
              <w:rPr>
                <w:sz w:val="24"/>
                <w:szCs w:val="24"/>
                <w:lang w:val="en-US"/>
              </w:rPr>
              <w:t>/</w:t>
            </w:r>
            <w:r w:rsidRPr="00F316C3">
              <w:rPr>
                <w:sz w:val="24"/>
                <w:szCs w:val="24"/>
                <w:lang w:val="en-US"/>
              </w:rPr>
              <w:t xml:space="preserve"> 2000.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</w:rPr>
            </w:pPr>
            <w:proofErr w:type="spellStart"/>
            <w:r w:rsidRPr="00F316C3">
              <w:rPr>
                <w:sz w:val="24"/>
                <w:szCs w:val="24"/>
              </w:rPr>
              <w:t>Levinson</w:t>
            </w:r>
            <w:proofErr w:type="spellEnd"/>
            <w:r w:rsidRPr="00F316C3">
              <w:rPr>
                <w:sz w:val="24"/>
                <w:szCs w:val="24"/>
              </w:rPr>
              <w:t xml:space="preserve">, S. </w:t>
            </w:r>
            <w:proofErr w:type="spellStart"/>
            <w:r w:rsidRPr="00F316C3">
              <w:rPr>
                <w:i/>
                <w:sz w:val="24"/>
                <w:szCs w:val="24"/>
              </w:rPr>
              <w:t>Pragmatics</w:t>
            </w:r>
            <w:proofErr w:type="spellEnd"/>
            <w:r w:rsidRPr="00F316C3">
              <w:rPr>
                <w:sz w:val="24"/>
                <w:szCs w:val="24"/>
              </w:rPr>
              <w:t>. Cambridge University. Press1983, 1992.</w:t>
            </w:r>
          </w:p>
          <w:p w:rsidR="001D1F70" w:rsidRPr="00F316C3" w:rsidRDefault="001D1F70" w:rsidP="00C66463">
            <w:pPr>
              <w:ind w:left="2520" w:hanging="2520"/>
              <w:jc w:val="both"/>
              <w:rPr>
                <w:sz w:val="24"/>
                <w:szCs w:val="24"/>
              </w:rPr>
            </w:pPr>
            <w:r w:rsidRPr="00F316C3">
              <w:rPr>
                <w:sz w:val="24"/>
                <w:szCs w:val="24"/>
              </w:rPr>
              <w:t xml:space="preserve">Róka Jolán. </w:t>
            </w:r>
            <w:r w:rsidRPr="00F316C3">
              <w:rPr>
                <w:i/>
                <w:sz w:val="24"/>
                <w:szCs w:val="24"/>
              </w:rPr>
              <w:t>Kommunikációtan.</w:t>
            </w:r>
            <w:r w:rsidRPr="00F316C3">
              <w:rPr>
                <w:sz w:val="24"/>
                <w:szCs w:val="24"/>
              </w:rPr>
              <w:t xml:space="preserve"> Budapest: Századvég Kiadó</w:t>
            </w:r>
            <w:r>
              <w:rPr>
                <w:sz w:val="24"/>
                <w:szCs w:val="24"/>
              </w:rPr>
              <w:t>,</w:t>
            </w:r>
            <w:r w:rsidRPr="00F316C3">
              <w:rPr>
                <w:sz w:val="24"/>
                <w:szCs w:val="24"/>
              </w:rPr>
              <w:t xml:space="preserve"> 2002.</w:t>
            </w:r>
          </w:p>
          <w:p w:rsidR="001D1F70" w:rsidRPr="00A35237" w:rsidRDefault="001D1F7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F316C3">
              <w:rPr>
                <w:sz w:val="24"/>
                <w:szCs w:val="24"/>
                <w:lang w:val="en-US"/>
              </w:rPr>
              <w:t>Scollon</w:t>
            </w:r>
            <w:proofErr w:type="spellEnd"/>
            <w:r w:rsidRPr="00F316C3">
              <w:rPr>
                <w:sz w:val="24"/>
                <w:szCs w:val="24"/>
                <w:lang w:val="en-US"/>
              </w:rPr>
              <w:t xml:space="preserve">, R., S. W. </w:t>
            </w:r>
            <w:proofErr w:type="spellStart"/>
            <w:r w:rsidRPr="00F316C3">
              <w:rPr>
                <w:sz w:val="24"/>
                <w:szCs w:val="24"/>
                <w:lang w:val="en-US"/>
              </w:rPr>
              <w:t>Scollon</w:t>
            </w:r>
            <w:proofErr w:type="spellEnd"/>
            <w:r w:rsidRPr="00F316C3">
              <w:rPr>
                <w:sz w:val="24"/>
                <w:szCs w:val="24"/>
                <w:lang w:val="en-US"/>
              </w:rPr>
              <w:t xml:space="preserve">. </w:t>
            </w:r>
            <w:r w:rsidRPr="00F316C3">
              <w:rPr>
                <w:i/>
                <w:sz w:val="24"/>
                <w:szCs w:val="24"/>
                <w:lang w:val="en-US"/>
              </w:rPr>
              <w:t>Intercultural Communication</w:t>
            </w:r>
            <w:r w:rsidRPr="00F316C3">
              <w:rPr>
                <w:sz w:val="24"/>
                <w:szCs w:val="24"/>
                <w:lang w:val="en-US"/>
              </w:rPr>
              <w:t xml:space="preserve"> </w:t>
            </w:r>
            <w:r w:rsidRPr="00F316C3">
              <w:rPr>
                <w:i/>
                <w:sz w:val="24"/>
                <w:szCs w:val="24"/>
                <w:lang w:val="en-US"/>
              </w:rPr>
              <w:t>A Discourse Approach</w:t>
            </w:r>
            <w:r w:rsidRPr="00F316C3">
              <w:rPr>
                <w:sz w:val="24"/>
                <w:szCs w:val="24"/>
                <w:lang w:val="en-US"/>
              </w:rPr>
              <w:t>. Blackwell Publishing</w:t>
            </w:r>
            <w:r>
              <w:rPr>
                <w:sz w:val="24"/>
                <w:szCs w:val="24"/>
                <w:lang w:val="en-US"/>
              </w:rPr>
              <w:t>,</w:t>
            </w:r>
            <w:r w:rsidRPr="00F316C3">
              <w:rPr>
                <w:sz w:val="24"/>
                <w:szCs w:val="24"/>
                <w:lang w:val="en-US"/>
              </w:rPr>
              <w:t xml:space="preserve"> 1995</w:t>
            </w:r>
            <w:r>
              <w:rPr>
                <w:sz w:val="24"/>
                <w:szCs w:val="24"/>
                <w:lang w:val="en-US"/>
              </w:rPr>
              <w:t>/</w:t>
            </w:r>
            <w:r w:rsidRPr="00F316C3">
              <w:rPr>
                <w:sz w:val="24"/>
                <w:szCs w:val="24"/>
                <w:lang w:val="en-US"/>
              </w:rPr>
              <w:t xml:space="preserve"> 2001.</w:t>
            </w:r>
          </w:p>
        </w:tc>
      </w:tr>
      <w:tr w:rsidR="001D1F70" w:rsidRPr="00A35237" w:rsidTr="00C66463">
        <w:trPr>
          <w:trHeight w:val="338"/>
        </w:trPr>
        <w:tc>
          <w:tcPr>
            <w:tcW w:w="9180" w:type="dxa"/>
            <w:gridSpan w:val="3"/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</w:p>
        </w:tc>
      </w:tr>
      <w:tr w:rsidR="001D1F7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1F70" w:rsidRPr="00A35237" w:rsidRDefault="001D1F7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1D1F70" w:rsidRDefault="001D1F70" w:rsidP="001D1F70">
      <w:pPr>
        <w:rPr>
          <w:b/>
        </w:rPr>
      </w:pPr>
    </w:p>
    <w:p w:rsidR="001D1F70" w:rsidRDefault="001D1F70" w:rsidP="001D1F7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17" w:rsidRDefault="00261717" w:rsidP="001D1F70">
      <w:r>
        <w:separator/>
      </w:r>
    </w:p>
  </w:endnote>
  <w:endnote w:type="continuationSeparator" w:id="0">
    <w:p w:rsidR="00261717" w:rsidRDefault="00261717" w:rsidP="001D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17" w:rsidRDefault="00261717" w:rsidP="001D1F70">
      <w:r>
        <w:separator/>
      </w:r>
    </w:p>
  </w:footnote>
  <w:footnote w:type="continuationSeparator" w:id="0">
    <w:p w:rsidR="00261717" w:rsidRDefault="00261717" w:rsidP="001D1F70">
      <w:r>
        <w:continuationSeparator/>
      </w:r>
    </w:p>
  </w:footnote>
  <w:footnote w:id="1">
    <w:p w:rsidR="001D1F70" w:rsidRDefault="001D1F70" w:rsidP="001D1F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D1F70" w:rsidRDefault="001D1F70" w:rsidP="001D1F7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70"/>
    <w:rsid w:val="001139BD"/>
    <w:rsid w:val="001D1F70"/>
    <w:rsid w:val="00244E6C"/>
    <w:rsid w:val="00253460"/>
    <w:rsid w:val="00261717"/>
    <w:rsid w:val="003629C4"/>
    <w:rsid w:val="004A0833"/>
    <w:rsid w:val="00632AA1"/>
    <w:rsid w:val="00636A9D"/>
    <w:rsid w:val="00881DEC"/>
    <w:rsid w:val="0096096E"/>
    <w:rsid w:val="00AF5564"/>
    <w:rsid w:val="00E11B3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F7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D1F7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D1F7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D1F70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D1F70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1D1F70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1561</Characters>
  <Application>Microsoft Office Word</Application>
  <DocSecurity>0</DocSecurity>
  <Lines>13</Lines>
  <Paragraphs>3</Paragraphs>
  <ScaleCrop>false</ScaleCrop>
  <Company>EKF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2013-07-01T08:11:00Z</dcterms:created>
  <dcterms:modified xsi:type="dcterms:W3CDTF">2013-07-05T08:29:00Z</dcterms:modified>
</cp:coreProperties>
</file>