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C3FBB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3FBB" w:rsidRPr="00A35237" w:rsidRDefault="007C3F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45722">
              <w:rPr>
                <w:bCs/>
                <w:sz w:val="24"/>
                <w:szCs w:val="24"/>
              </w:rPr>
              <w:t>Angol irodalomtörténet 1</w:t>
            </w:r>
            <w:r>
              <w:rPr>
                <w:bCs/>
                <w:sz w:val="24"/>
              </w:rPr>
              <w:t xml:space="preserve">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FBB" w:rsidRPr="00A35237" w:rsidRDefault="007C3FBB" w:rsidP="00D07A0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ED1B4E">
              <w:rPr>
                <w:sz w:val="24"/>
                <w:szCs w:val="24"/>
              </w:rPr>
              <w:t>AN129G2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C3FBB" w:rsidRPr="00A35237" w:rsidRDefault="007C3F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1B4E">
              <w:rPr>
                <w:sz w:val="24"/>
                <w:szCs w:val="24"/>
              </w:rPr>
              <w:t>2</w:t>
            </w:r>
          </w:p>
        </w:tc>
      </w:tr>
      <w:tr w:rsidR="007C3FBB" w:rsidRPr="00A35237" w:rsidTr="00C66463">
        <w:tc>
          <w:tcPr>
            <w:tcW w:w="9180" w:type="dxa"/>
            <w:gridSpan w:val="3"/>
          </w:tcPr>
          <w:p w:rsidR="007C3FBB" w:rsidRPr="00A35237" w:rsidRDefault="007C3FBB" w:rsidP="002C313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7C3FBB" w:rsidRPr="00A35237" w:rsidTr="00C66463">
        <w:tc>
          <w:tcPr>
            <w:tcW w:w="9180" w:type="dxa"/>
            <w:gridSpan w:val="3"/>
          </w:tcPr>
          <w:p w:rsidR="007C3FBB" w:rsidRPr="00A35237" w:rsidRDefault="007C3F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Pr="00796042">
              <w:rPr>
                <w:sz w:val="24"/>
                <w:szCs w:val="24"/>
              </w:rPr>
              <w:t>gyakorlati jegy</w:t>
            </w:r>
          </w:p>
        </w:tc>
      </w:tr>
      <w:tr w:rsidR="007C3FB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3FBB" w:rsidRPr="00A35237" w:rsidRDefault="007C3FBB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Pr="00796042">
              <w:rPr>
                <w:sz w:val="24"/>
                <w:szCs w:val="24"/>
              </w:rPr>
              <w:t>3.</w:t>
            </w:r>
          </w:p>
        </w:tc>
      </w:tr>
      <w:tr w:rsidR="007C3FB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3FBB" w:rsidRPr="00A35237" w:rsidRDefault="007C3FBB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7C3FB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3FBB" w:rsidRPr="00A35237" w:rsidRDefault="007C3F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C3FBB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3FBB" w:rsidRPr="00756010" w:rsidRDefault="007C3FBB" w:rsidP="00C66463">
            <w:pPr>
              <w:rPr>
                <w:sz w:val="24"/>
                <w:szCs w:val="24"/>
              </w:rPr>
            </w:pPr>
            <w:r w:rsidRPr="00756010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756010">
              <w:rPr>
                <w:sz w:val="24"/>
                <w:szCs w:val="24"/>
              </w:rPr>
              <w:t>angol</w:t>
            </w:r>
          </w:p>
          <w:p w:rsidR="007C3FBB" w:rsidRPr="009B5C96" w:rsidRDefault="007C3FBB" w:rsidP="00C66463">
            <w:pPr>
              <w:pStyle w:val="Szvegtrzs3"/>
              <w:rPr>
                <w:b/>
                <w:szCs w:val="24"/>
              </w:rPr>
            </w:pPr>
            <w:r w:rsidRPr="009B5C96">
              <w:rPr>
                <w:b/>
                <w:szCs w:val="24"/>
              </w:rPr>
              <w:t>A tanegység leírása:</w:t>
            </w:r>
          </w:p>
          <w:p w:rsidR="007C3FBB" w:rsidRPr="00756010" w:rsidRDefault="007C3FBB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756010">
              <w:rPr>
                <w:sz w:val="24"/>
                <w:szCs w:val="24"/>
              </w:rPr>
              <w:t xml:space="preserve">A szeminárium az előadást kiegészítéseként a korai angol irodalomtörténet legfontosabb műveinek olvasását és értelmezését tűzi ki céljául. Az áttekintendő időszak tagolásának megfelelően a feldolgozandó művek három nagy csoportban kerülnek tárgyalásra: az óangol, középangol és a reneszánsz angol irodalom jelentik a kurzus fő egységeit. A kurzuson belül kiemelt szerepet kap </w:t>
            </w:r>
            <w:proofErr w:type="spellStart"/>
            <w:r w:rsidRPr="00756010">
              <w:rPr>
                <w:sz w:val="24"/>
                <w:szCs w:val="24"/>
              </w:rPr>
              <w:t>Geoffrey</w:t>
            </w:r>
            <w:proofErr w:type="spellEnd"/>
            <w:r w:rsidRPr="00756010">
              <w:rPr>
                <w:sz w:val="24"/>
                <w:szCs w:val="24"/>
              </w:rPr>
              <w:t xml:space="preserve"> Chaucer és William Shakespeare munkássága.   </w:t>
            </w:r>
          </w:p>
        </w:tc>
      </w:tr>
      <w:tr w:rsidR="007C3FB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C3FBB" w:rsidRPr="00A35237" w:rsidRDefault="007C3F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C3FBB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C3FBB" w:rsidRPr="00756010" w:rsidRDefault="007C3FBB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 w:rsidRPr="00756010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C3FBB" w:rsidRPr="00756010" w:rsidRDefault="007C3FBB" w:rsidP="00C66463">
            <w:pPr>
              <w:ind w:left="709" w:hanging="709"/>
              <w:jc w:val="both"/>
              <w:outlineLvl w:val="0"/>
              <w:rPr>
                <w:sz w:val="24"/>
                <w:szCs w:val="24"/>
                <w:lang w:val="en-US"/>
              </w:rPr>
            </w:pPr>
            <w:proofErr w:type="spellStart"/>
            <w:r w:rsidRPr="00756010">
              <w:rPr>
                <w:i/>
                <w:iCs/>
                <w:sz w:val="24"/>
                <w:szCs w:val="24"/>
              </w:rPr>
              <w:t>Beowulf</w:t>
            </w:r>
            <w:proofErr w:type="spellEnd"/>
            <w:r w:rsidRPr="00756010">
              <w:rPr>
                <w:i/>
                <w:iCs/>
                <w:sz w:val="24"/>
                <w:szCs w:val="24"/>
              </w:rPr>
              <w:t xml:space="preserve">, The </w:t>
            </w:r>
            <w:proofErr w:type="spellStart"/>
            <w:r w:rsidRPr="00756010">
              <w:rPr>
                <w:i/>
                <w:iCs/>
                <w:sz w:val="24"/>
                <w:szCs w:val="24"/>
              </w:rPr>
              <w:t>Wanderer</w:t>
            </w:r>
            <w:proofErr w:type="spellEnd"/>
            <w:r w:rsidRPr="00756010">
              <w:rPr>
                <w:i/>
                <w:iCs/>
                <w:sz w:val="24"/>
                <w:szCs w:val="24"/>
              </w:rPr>
              <w:t xml:space="preserve">, </w:t>
            </w:r>
            <w:r w:rsidRPr="00756010">
              <w:rPr>
                <w:i/>
                <w:iCs/>
                <w:sz w:val="24"/>
                <w:szCs w:val="24"/>
                <w:lang w:val="en-US"/>
              </w:rPr>
              <w:t>The Seafarer, The Dream of the Rood, Pearl, Sir Gawain and the Green Knight</w:t>
            </w:r>
          </w:p>
          <w:p w:rsidR="007C3FBB" w:rsidRPr="00756010" w:rsidRDefault="007C3FBB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756010">
              <w:rPr>
                <w:sz w:val="24"/>
                <w:szCs w:val="24"/>
                <w:lang w:val="en-US"/>
              </w:rPr>
              <w:t xml:space="preserve">Geoffrey Chaucer: </w:t>
            </w:r>
            <w:r w:rsidRPr="00756010">
              <w:rPr>
                <w:i/>
                <w:iCs/>
                <w:sz w:val="24"/>
                <w:szCs w:val="24"/>
                <w:lang w:val="en-US"/>
              </w:rPr>
              <w:t xml:space="preserve">The Canterbury Tales – </w:t>
            </w:r>
            <w:proofErr w:type="spellStart"/>
            <w:r w:rsidRPr="00756010">
              <w:rPr>
                <w:i/>
                <w:iCs/>
                <w:sz w:val="24"/>
                <w:szCs w:val="24"/>
                <w:lang w:val="en-US"/>
              </w:rPr>
              <w:t>részletek</w:t>
            </w:r>
            <w:proofErr w:type="spellEnd"/>
            <w:r w:rsidRPr="00756010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7C3FBB" w:rsidRPr="00756010" w:rsidRDefault="007C3FBB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756010">
              <w:rPr>
                <w:sz w:val="24"/>
                <w:szCs w:val="24"/>
                <w:lang w:val="en-US"/>
              </w:rPr>
              <w:t xml:space="preserve">Thomas More: </w:t>
            </w:r>
            <w:r w:rsidRPr="00756010">
              <w:rPr>
                <w:i/>
                <w:iCs/>
                <w:sz w:val="24"/>
                <w:szCs w:val="24"/>
                <w:lang w:val="en-US"/>
              </w:rPr>
              <w:t>Utopia</w:t>
            </w:r>
          </w:p>
          <w:p w:rsidR="007C3FBB" w:rsidRPr="00756010" w:rsidRDefault="007C3FBB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756010">
              <w:rPr>
                <w:sz w:val="24"/>
                <w:szCs w:val="24"/>
                <w:lang w:val="en-US"/>
              </w:rPr>
              <w:t xml:space="preserve">Thomas Kyd: </w:t>
            </w:r>
            <w:r w:rsidRPr="00756010">
              <w:rPr>
                <w:i/>
                <w:iCs/>
                <w:sz w:val="24"/>
                <w:szCs w:val="24"/>
                <w:lang w:val="en-US"/>
              </w:rPr>
              <w:t>The Spanish Tragedy</w:t>
            </w:r>
          </w:p>
          <w:p w:rsidR="007C3FBB" w:rsidRPr="00756010" w:rsidRDefault="007C3FBB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756010">
              <w:rPr>
                <w:sz w:val="24"/>
                <w:szCs w:val="24"/>
                <w:lang w:val="en-US"/>
              </w:rPr>
              <w:t xml:space="preserve">Christopher Marlowe: </w:t>
            </w:r>
            <w:r w:rsidRPr="00756010">
              <w:rPr>
                <w:i/>
                <w:iCs/>
                <w:sz w:val="24"/>
                <w:szCs w:val="24"/>
                <w:lang w:val="en-US"/>
              </w:rPr>
              <w:t>Doctor Faustus</w:t>
            </w:r>
          </w:p>
          <w:p w:rsidR="007C3FBB" w:rsidRPr="00756010" w:rsidRDefault="007C3FBB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756010">
              <w:rPr>
                <w:sz w:val="24"/>
                <w:szCs w:val="24"/>
                <w:lang w:val="en-US"/>
              </w:rPr>
              <w:t xml:space="preserve">William Shakespeare: </w:t>
            </w:r>
            <w:r w:rsidRPr="00756010">
              <w:rPr>
                <w:i/>
                <w:iCs/>
                <w:sz w:val="24"/>
                <w:szCs w:val="24"/>
                <w:lang w:val="en-US"/>
              </w:rPr>
              <w:t xml:space="preserve">A Midsummer Night’s Dream; Richard III; Hamlet; King Lear; Romeo and Juliet; Othello; Macbeth; </w:t>
            </w:r>
            <w:proofErr w:type="spellStart"/>
            <w:r w:rsidRPr="00756010">
              <w:rPr>
                <w:i/>
                <w:iCs/>
                <w:sz w:val="24"/>
                <w:szCs w:val="24"/>
                <w:lang w:val="en-US"/>
              </w:rPr>
              <w:t>Timon</w:t>
            </w:r>
            <w:proofErr w:type="spellEnd"/>
            <w:r w:rsidRPr="00756010">
              <w:rPr>
                <w:i/>
                <w:iCs/>
                <w:sz w:val="24"/>
                <w:szCs w:val="24"/>
                <w:lang w:val="en-US"/>
              </w:rPr>
              <w:t xml:space="preserve"> of Athens; The Tempest</w:t>
            </w:r>
          </w:p>
          <w:p w:rsidR="007C3FBB" w:rsidRPr="00756010" w:rsidRDefault="007C3FBB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756010">
              <w:rPr>
                <w:sz w:val="24"/>
                <w:szCs w:val="24"/>
                <w:lang w:val="en-US"/>
              </w:rPr>
              <w:t xml:space="preserve">Ben Jonson: </w:t>
            </w:r>
            <w:proofErr w:type="spellStart"/>
            <w:r w:rsidRPr="00756010">
              <w:rPr>
                <w:i/>
                <w:iCs/>
                <w:sz w:val="24"/>
                <w:szCs w:val="24"/>
                <w:lang w:val="en-US"/>
              </w:rPr>
              <w:t>Volpone</w:t>
            </w:r>
            <w:proofErr w:type="spellEnd"/>
          </w:p>
          <w:p w:rsidR="007C3FBB" w:rsidRPr="00756010" w:rsidRDefault="007C3FBB" w:rsidP="00C66463">
            <w:pPr>
              <w:ind w:left="709" w:hanging="709"/>
              <w:jc w:val="both"/>
              <w:rPr>
                <w:i/>
                <w:iCs/>
                <w:sz w:val="24"/>
                <w:szCs w:val="24"/>
                <w:lang w:val="en-US"/>
              </w:rPr>
            </w:pPr>
            <w:r w:rsidRPr="00756010">
              <w:rPr>
                <w:sz w:val="24"/>
                <w:szCs w:val="24"/>
                <w:lang w:val="en-US"/>
              </w:rPr>
              <w:t xml:space="preserve">Sir Thomas Wyatt, Henry Howard, Earl of Surrey, Sir Philip Sidney, Edmund Spenser: </w:t>
            </w:r>
            <w:proofErr w:type="spellStart"/>
            <w:r w:rsidRPr="00756010">
              <w:rPr>
                <w:i/>
                <w:iCs/>
                <w:sz w:val="24"/>
                <w:szCs w:val="24"/>
                <w:lang w:val="en-US"/>
              </w:rPr>
              <w:t>versek</w:t>
            </w:r>
            <w:proofErr w:type="spellEnd"/>
          </w:p>
          <w:p w:rsidR="007C3FBB" w:rsidRPr="00756010" w:rsidRDefault="007C3FBB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756010">
              <w:rPr>
                <w:sz w:val="24"/>
                <w:szCs w:val="24"/>
                <w:lang w:val="en-US"/>
              </w:rPr>
              <w:t xml:space="preserve">Baugh, A. (ed.). </w:t>
            </w:r>
            <w:r w:rsidRPr="00756010">
              <w:rPr>
                <w:i/>
                <w:iCs/>
                <w:sz w:val="24"/>
                <w:szCs w:val="24"/>
                <w:lang w:val="en-US"/>
              </w:rPr>
              <w:t>A Literary History of England</w:t>
            </w:r>
            <w:r w:rsidRPr="00756010">
              <w:rPr>
                <w:sz w:val="24"/>
                <w:szCs w:val="24"/>
                <w:lang w:val="en-US"/>
              </w:rPr>
              <w:t>. (</w:t>
            </w:r>
            <w:proofErr w:type="spellStart"/>
            <w:r w:rsidRPr="00756010">
              <w:rPr>
                <w:sz w:val="24"/>
                <w:szCs w:val="24"/>
                <w:lang w:val="en-US"/>
              </w:rPr>
              <w:t>vonatkozó</w:t>
            </w:r>
            <w:proofErr w:type="spellEnd"/>
            <w:r w:rsidRPr="0075601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10">
              <w:rPr>
                <w:sz w:val="24"/>
                <w:szCs w:val="24"/>
                <w:lang w:val="en-US"/>
              </w:rPr>
              <w:t>részek</w:t>
            </w:r>
            <w:proofErr w:type="spellEnd"/>
            <w:r w:rsidRPr="00756010">
              <w:rPr>
                <w:sz w:val="24"/>
                <w:szCs w:val="24"/>
                <w:lang w:val="en-US"/>
              </w:rPr>
              <w:t xml:space="preserve">) New York: </w:t>
            </w:r>
            <w:proofErr w:type="spellStart"/>
            <w:r w:rsidRPr="00756010">
              <w:rPr>
                <w:sz w:val="24"/>
                <w:szCs w:val="24"/>
                <w:lang w:val="en-US"/>
              </w:rPr>
              <w:t>Routledge</w:t>
            </w:r>
            <w:proofErr w:type="spellEnd"/>
            <w:r w:rsidRPr="00756010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756010">
              <w:rPr>
                <w:sz w:val="24"/>
                <w:szCs w:val="24"/>
                <w:lang w:val="en-US"/>
              </w:rPr>
              <w:t>Kegan</w:t>
            </w:r>
            <w:proofErr w:type="spellEnd"/>
            <w:r w:rsidRPr="00756010">
              <w:rPr>
                <w:sz w:val="24"/>
                <w:szCs w:val="24"/>
                <w:lang w:val="en-US"/>
              </w:rPr>
              <w:t xml:space="preserve"> Paul. 1967.</w:t>
            </w:r>
          </w:p>
          <w:p w:rsidR="007C3FBB" w:rsidRPr="00756010" w:rsidRDefault="007C3FBB" w:rsidP="00C66463">
            <w:pPr>
              <w:ind w:left="709" w:hanging="709"/>
              <w:jc w:val="both"/>
              <w:rPr>
                <w:sz w:val="24"/>
                <w:szCs w:val="24"/>
                <w:lang w:val="it-IT"/>
              </w:rPr>
            </w:pPr>
            <w:proofErr w:type="spellStart"/>
            <w:r w:rsidRPr="00756010">
              <w:rPr>
                <w:sz w:val="24"/>
                <w:szCs w:val="24"/>
                <w:lang w:val="en-US"/>
              </w:rPr>
              <w:t>Daiches</w:t>
            </w:r>
            <w:proofErr w:type="spellEnd"/>
            <w:r w:rsidRPr="00756010">
              <w:rPr>
                <w:sz w:val="24"/>
                <w:szCs w:val="24"/>
                <w:lang w:val="en-US"/>
              </w:rPr>
              <w:t xml:space="preserve">, D. </w:t>
            </w:r>
            <w:r w:rsidRPr="00756010">
              <w:rPr>
                <w:i/>
                <w:iCs/>
                <w:sz w:val="24"/>
                <w:szCs w:val="24"/>
                <w:lang w:val="en-US"/>
              </w:rPr>
              <w:t>A Critical History of English Literature</w:t>
            </w:r>
            <w:r w:rsidRPr="00756010">
              <w:rPr>
                <w:sz w:val="24"/>
                <w:szCs w:val="24"/>
                <w:lang w:val="en-US"/>
              </w:rPr>
              <w:t xml:space="preserve">. </w:t>
            </w:r>
            <w:r w:rsidRPr="00756010">
              <w:rPr>
                <w:sz w:val="24"/>
                <w:szCs w:val="24"/>
                <w:lang w:val="it-IT"/>
              </w:rPr>
              <w:t>(vonatkozó részek) London: Mandarin. 1994 /1969.</w:t>
            </w:r>
          </w:p>
          <w:p w:rsidR="007C3FBB" w:rsidRPr="00756010" w:rsidRDefault="007C3FB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756010">
              <w:rPr>
                <w:sz w:val="24"/>
                <w:szCs w:val="24"/>
                <w:lang w:val="en-US"/>
              </w:rPr>
              <w:t xml:space="preserve">Boyce, C. </w:t>
            </w:r>
            <w:r w:rsidRPr="00756010">
              <w:rPr>
                <w:i/>
                <w:iCs/>
                <w:sz w:val="24"/>
                <w:szCs w:val="24"/>
                <w:lang w:val="en-US"/>
              </w:rPr>
              <w:t>The Wordsworth Dictionary of Shakespeare</w:t>
            </w:r>
            <w:r w:rsidRPr="00756010">
              <w:rPr>
                <w:sz w:val="24"/>
                <w:szCs w:val="24"/>
                <w:lang w:val="en-US"/>
              </w:rPr>
              <w:t xml:space="preserve">. Wordsworth Reference. </w:t>
            </w:r>
            <w:proofErr w:type="spellStart"/>
            <w:r w:rsidRPr="00756010">
              <w:rPr>
                <w:sz w:val="24"/>
                <w:szCs w:val="24"/>
                <w:lang w:val="en-US"/>
              </w:rPr>
              <w:t>Ware</w:t>
            </w:r>
            <w:proofErr w:type="spellEnd"/>
            <w:r w:rsidRPr="00756010">
              <w:rPr>
                <w:sz w:val="24"/>
                <w:szCs w:val="24"/>
                <w:lang w:val="en-US"/>
              </w:rPr>
              <w:t>: Wordsworth Editions. 1996/1990.</w:t>
            </w:r>
          </w:p>
        </w:tc>
      </w:tr>
      <w:tr w:rsidR="007C3FBB" w:rsidRPr="00A35237" w:rsidTr="00C66463">
        <w:trPr>
          <w:trHeight w:val="338"/>
        </w:trPr>
        <w:tc>
          <w:tcPr>
            <w:tcW w:w="9180" w:type="dxa"/>
            <w:gridSpan w:val="3"/>
          </w:tcPr>
          <w:p w:rsidR="007C3FBB" w:rsidRPr="00A35237" w:rsidRDefault="007C3F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6042">
              <w:rPr>
                <w:sz w:val="24"/>
                <w:szCs w:val="24"/>
              </w:rPr>
              <w:t xml:space="preserve">Dr. Tóth Tibor </w:t>
            </w:r>
            <w:r>
              <w:rPr>
                <w:sz w:val="24"/>
                <w:szCs w:val="24"/>
              </w:rPr>
              <w:t xml:space="preserve">főiskolai </w:t>
            </w:r>
            <w:r w:rsidRPr="00796042">
              <w:rPr>
                <w:sz w:val="24"/>
                <w:szCs w:val="24"/>
              </w:rPr>
              <w:t>docens, PhD</w:t>
            </w:r>
          </w:p>
        </w:tc>
      </w:tr>
      <w:tr w:rsidR="007C3FBB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C3FBB" w:rsidRDefault="007C3F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7C3FBB" w:rsidRPr="00A35237" w:rsidRDefault="007C3FBB" w:rsidP="00C66463">
            <w:pPr>
              <w:jc w:val="both"/>
              <w:rPr>
                <w:b/>
                <w:sz w:val="24"/>
                <w:szCs w:val="24"/>
              </w:rPr>
            </w:pPr>
            <w:r w:rsidRPr="002121BD">
              <w:rPr>
                <w:sz w:val="24"/>
                <w:szCs w:val="24"/>
              </w:rPr>
              <w:t xml:space="preserve">Dr. Antal Éva főiskolai tanár, PhD;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 xml:space="preserve">docens, PhD; Dr. Reichmann Angelika </w:t>
            </w:r>
            <w:r>
              <w:rPr>
                <w:sz w:val="24"/>
                <w:szCs w:val="24"/>
              </w:rPr>
              <w:t xml:space="preserve">főiskolai </w:t>
            </w:r>
            <w:r w:rsidRPr="002121BD">
              <w:rPr>
                <w:sz w:val="24"/>
                <w:szCs w:val="24"/>
              </w:rPr>
              <w:t>docens, PhD</w:t>
            </w:r>
          </w:p>
        </w:tc>
      </w:tr>
    </w:tbl>
    <w:p w:rsidR="007C3FBB" w:rsidRDefault="007C3FBB" w:rsidP="007C3FBB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52D" w:rsidRDefault="0012652D" w:rsidP="007C3FBB">
      <w:r>
        <w:separator/>
      </w:r>
    </w:p>
  </w:endnote>
  <w:endnote w:type="continuationSeparator" w:id="0">
    <w:p w:rsidR="0012652D" w:rsidRDefault="0012652D" w:rsidP="007C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52D" w:rsidRDefault="0012652D" w:rsidP="007C3FBB">
      <w:r>
        <w:separator/>
      </w:r>
    </w:p>
  </w:footnote>
  <w:footnote w:type="continuationSeparator" w:id="0">
    <w:p w:rsidR="0012652D" w:rsidRDefault="0012652D" w:rsidP="007C3FBB">
      <w:r>
        <w:continuationSeparator/>
      </w:r>
    </w:p>
  </w:footnote>
  <w:footnote w:id="1">
    <w:p w:rsidR="007C3FBB" w:rsidRDefault="007C3FBB" w:rsidP="007C3FB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C3FBB" w:rsidRDefault="007C3FBB" w:rsidP="007C3FB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FBB"/>
    <w:rsid w:val="000F0BCE"/>
    <w:rsid w:val="001139BD"/>
    <w:rsid w:val="0012652D"/>
    <w:rsid w:val="002C3130"/>
    <w:rsid w:val="00636A9D"/>
    <w:rsid w:val="007C3FBB"/>
    <w:rsid w:val="00AF5AA4"/>
    <w:rsid w:val="00D07A08"/>
    <w:rsid w:val="00D53F8A"/>
    <w:rsid w:val="00DC3020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FB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C3FB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7C3FB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7C3FBB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7C3FBB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7C3FBB"/>
    <w:rPr>
      <w:rFonts w:ascii="Times New Roman" w:eastAsia="MS Mincho" w:hAnsi="Times New Roman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1900</Characters>
  <Application>Microsoft Office Word</Application>
  <DocSecurity>0</DocSecurity>
  <Lines>15</Lines>
  <Paragraphs>4</Paragraphs>
  <ScaleCrop>false</ScaleCrop>
  <Company>EKF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2013-07-01T07:40:00Z</dcterms:created>
  <dcterms:modified xsi:type="dcterms:W3CDTF">2013-07-04T08:30:00Z</dcterms:modified>
</cp:coreProperties>
</file>