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550"/>
        <w:gridCol w:w="2019"/>
      </w:tblGrid>
      <w:tr w:rsidR="00951865" w:rsidTr="009518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1865" w:rsidRDefault="0095186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</w:t>
            </w:r>
            <w:r w:rsidR="00567EE4">
              <w:rPr>
                <w:b/>
                <w:sz w:val="24"/>
                <w:szCs w:val="24"/>
                <w:lang w:eastAsia="en-US"/>
              </w:rPr>
              <w:t xml:space="preserve">y neve: A TESTNEVELÉS TANÍTÁSA </w:t>
            </w:r>
            <w:r w:rsidR="00691C39">
              <w:rPr>
                <w:b/>
                <w:sz w:val="24"/>
                <w:szCs w:val="24"/>
                <w:lang w:eastAsia="en-US"/>
              </w:rPr>
              <w:t>GYAKORLAT I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9122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Kódja:</w:t>
            </w:r>
            <w:r w:rsidR="00912266">
              <w:rPr>
                <w:b/>
                <w:sz w:val="24"/>
                <w:szCs w:val="24"/>
                <w:lang w:eastAsia="en-US"/>
              </w:rPr>
              <w:t>L</w:t>
            </w:r>
            <w:r w:rsidR="00691C39">
              <w:rPr>
                <w:b/>
                <w:sz w:val="24"/>
                <w:szCs w:val="24"/>
                <w:lang w:eastAsia="en-US"/>
              </w:rPr>
              <w:t>OT_TE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1C39">
              <w:rPr>
                <w:b/>
                <w:sz w:val="24"/>
                <w:szCs w:val="24"/>
                <w:lang w:eastAsia="en-US"/>
              </w:rPr>
              <w:t>01</w:t>
            </w:r>
            <w:r>
              <w:rPr>
                <w:b/>
                <w:sz w:val="24"/>
                <w:szCs w:val="24"/>
                <w:lang w:eastAsia="en-US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1865" w:rsidRDefault="0095186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Kreditszáma: 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691C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tanóra típusa: </w:t>
            </w:r>
            <w:r>
              <w:rPr>
                <w:i/>
                <w:sz w:val="24"/>
                <w:szCs w:val="24"/>
                <w:lang w:eastAsia="en-US"/>
              </w:rPr>
              <w:t>gyakorlat</w:t>
            </w:r>
            <w:r>
              <w:rPr>
                <w:sz w:val="24"/>
                <w:szCs w:val="24"/>
                <w:lang w:eastAsia="en-US"/>
              </w:rPr>
              <w:t xml:space="preserve"> és száma: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691C39" w:rsidP="00691C3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számonkérés módja: </w:t>
            </w:r>
            <w:r w:rsidR="00951865">
              <w:rPr>
                <w:sz w:val="24"/>
                <w:szCs w:val="24"/>
                <w:lang w:eastAsia="en-US"/>
              </w:rPr>
              <w:t>gyakorlati jegy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tantervi helye (hányadik félév):</w:t>
            </w:r>
            <w:r w:rsidR="00567EE4">
              <w:rPr>
                <w:sz w:val="24"/>
                <w:szCs w:val="24"/>
                <w:lang w:eastAsia="en-US"/>
              </w:rPr>
              <w:t xml:space="preserve"> 6.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CE0F98" w:rsidP="009122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Előtanulmányi feltételek</w:t>
            </w:r>
            <w:bookmarkStart w:id="0" w:name="_GoBack"/>
            <w:bookmarkEnd w:id="0"/>
            <w:r w:rsidR="00951865">
              <w:rPr>
                <w:sz w:val="24"/>
                <w:szCs w:val="24"/>
                <w:lang w:eastAsia="en-US"/>
              </w:rPr>
              <w:t>:</w:t>
            </w:r>
            <w:r w:rsidR="00A738C0">
              <w:rPr>
                <w:sz w:val="24"/>
                <w:szCs w:val="24"/>
                <w:lang w:eastAsia="en-US"/>
              </w:rPr>
              <w:t xml:space="preserve"> </w:t>
            </w:r>
            <w:r w:rsidR="00912266">
              <w:rPr>
                <w:b/>
                <w:sz w:val="24"/>
                <w:szCs w:val="24"/>
                <w:lang w:eastAsia="en-US"/>
              </w:rPr>
              <w:t>L</w:t>
            </w:r>
            <w:r w:rsidR="00691C39">
              <w:rPr>
                <w:b/>
                <w:sz w:val="24"/>
                <w:szCs w:val="24"/>
                <w:lang w:eastAsia="en-US"/>
              </w:rPr>
              <w:t>OT_TE100G2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51865" w:rsidRDefault="00951865" w:rsidP="00691C39">
            <w:pPr>
              <w:spacing w:line="276" w:lineRule="auto"/>
              <w:ind w:right="2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Tantárgyleírás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951865" w:rsidTr="00691C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65" w:rsidRDefault="00951865" w:rsidP="00A738C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 tantárgy tanításának alapelvei és céljai: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A738C0" w:rsidRDefault="00A738C0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Fejlesztendő kompetenciaterületek:</w:t>
            </w:r>
          </w:p>
          <w:p w:rsidR="00951865" w:rsidRDefault="00951865" w:rsidP="00A738C0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tudás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iskolai testnevelés tanórai és tanórán kívüli formáit, tartalmát, tervezési és szervezési megoldásait.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oktatási célokhoz és feladatokhoz igazodó tananyag-kiválasztási és óraszervezési lehetőségeket. 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Változatos módjait ismeri a pszichomotoros tanítás-tanulás különböző stratégiáinak, az oktatási anyag és folyamat életkorhoz való adaptálásának, a differenciálásnak és az értékelésnek.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 különböző sportági tananyagokat, az érettségi követelményeit.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az óratervezet és óravázlat készítés elméletét és gyakorlatát.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951865" w:rsidRDefault="00951865" w:rsidP="00A738C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képességek: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Alkalmazza a differenciálás és a pedagógiai értékelés változatos eszközeit a hatékony tanítás-tanulás érdekében.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hatékony óravezetésre, a tanítási-tanulási folyamat adekvát szervezésére.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Ismereteit különböző infrastrukturális, illetve létszámkörülmények között is hatékonyan tudja alkalmazni.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tantárgy és a tananyag sajátosságainak megfelelő, változatos tananyag-elrendezési (koncentrikus, lineáris) és időszervezési (folyamatos, epochális) megoldások alkalmazására.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tanítási-tanulási folyamat motoros és kognitív aspektusának tudatos transzferáló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eszközként való alkalmazására tanórai és tanórán kívüli testnevelésben az egyes korosztályok oktatási ismereteinek figyelembevételével.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Tudja az órákat elemezni, értékelni.</w:t>
            </w:r>
          </w:p>
          <w:p w:rsidR="00951865" w:rsidRDefault="00951865" w:rsidP="00A738C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szerepvállalás és elkötelezettség: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Tudatosan alkalmazza a differenciálásra és a pedagógiai értékelésre vonatkozó ismereteit.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a tanulók egyéni sajátosságait figyelembe venni, képes a felzárkóztatásra és a tehetséggondozásra egyaránt.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951865" w:rsidRDefault="00951865" w:rsidP="00A738C0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 Megfelelő önismerettel rendelkezik. Saját tevékenységének kritikus elemzésével és értékelésével javítja tevékenységét.</w:t>
            </w:r>
          </w:p>
          <w:p w:rsidR="00951865" w:rsidRDefault="00951865" w:rsidP="00A738C0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</w:p>
          <w:p w:rsidR="00951865" w:rsidRPr="00691C39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951865" w:rsidRPr="00691C39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 w:rsidRPr="00691C39">
              <w:rPr>
                <w:i/>
                <w:sz w:val="24"/>
                <w:szCs w:val="24"/>
                <w:u w:val="single"/>
                <w:lang w:eastAsia="en-US"/>
              </w:rPr>
              <w:t>A tantárgy főbb tematikai csomópontjai: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Az oktatás-tanulás folyamatának ismerete. A testnevelési órán alkalmazott módszerek ismerete. Ismerjék meg az iskolai testnevelés alapdokumentumait, tudják azokat értelmezni, alkalmazni és elkészíteni. Ismerjék meg a testnevelő tanár tanórán kívüli feladatait.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Rendelkezzenek a hallgatók olyan jártasságokkal, hogy a megszerzett ismereteiket a nevelő-oktató munkában alkotó módon tudják felhasználni mikrotanítások, tanítások alkalmával.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Témakörök: Az előadásokon tárgyalt elméleti témák és gyakorlatok feldolgozása megadott irodalom alapján. Gyakorlatvezetés technikája rendgyakorlatoknál, előkészítő gyakorlatoknál. A testnevelés tanítás és tanulás módszerei. Ismeretátadás és -feldolgozás formái. Gyakoroltatás, gyakorlatvezetés technikája. Hibajavítás. Ellenőrzés, értékelés. Testnevelési órák tervezése, óraterv-készítés.</w:t>
            </w: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Követelmények, a tanegység teljesítésének feltételei:</w:t>
            </w:r>
          </w:p>
          <w:p w:rsidR="00951865" w:rsidRDefault="00951865" w:rsidP="00A738C0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órákon való aktív részvétel. </w:t>
            </w:r>
          </w:p>
          <w:p w:rsidR="00951865" w:rsidRDefault="00951865" w:rsidP="00A738C0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elméleti anyagokból zárthelyi dolgozat sikeres megírása. </w:t>
            </w:r>
          </w:p>
          <w:p w:rsidR="00951865" w:rsidRDefault="00951865" w:rsidP="00A738C0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Referátum készítése és előadása. Óratervezet készítés megadott szempontok</w:t>
            </w:r>
          </w:p>
          <w:p w:rsidR="00951865" w:rsidRDefault="00951865" w:rsidP="00A738C0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szerint. Mikrotanítás. Hospitálás.</w:t>
            </w:r>
          </w:p>
          <w:p w:rsidR="00951865" w:rsidRDefault="00951865" w:rsidP="00A738C0">
            <w:pPr>
              <w:ind w:left="180" w:firstLine="104"/>
              <w:outlineLvl w:val="0"/>
              <w:rPr>
                <w:b/>
                <w:sz w:val="24"/>
                <w:szCs w:val="24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Munkaformák: </w:t>
            </w:r>
            <w:r>
              <w:rPr>
                <w:i/>
                <w:sz w:val="24"/>
                <w:szCs w:val="24"/>
                <w:lang w:eastAsia="en-US"/>
              </w:rPr>
              <w:t>előadás</w:t>
            </w:r>
            <w:r>
              <w:rPr>
                <w:sz w:val="24"/>
                <w:szCs w:val="24"/>
                <w:lang w:eastAsia="en-US"/>
              </w:rPr>
              <w:t>,mikrotanítás, óraelemzés,csoportmunka, egyéni gyűjtés.</w:t>
            </w:r>
          </w:p>
          <w:p w:rsidR="00951865" w:rsidRDefault="00951865" w:rsidP="00A738C0">
            <w:pPr>
              <w:rPr>
                <w:sz w:val="24"/>
                <w:szCs w:val="24"/>
                <w:lang w:eastAsia="en-US"/>
              </w:rPr>
            </w:pP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51865" w:rsidRDefault="0095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1865" w:rsidTr="00691C3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65" w:rsidRDefault="00951865" w:rsidP="00A738C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Kötelező irodalom: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(2004): A testnevelés tantárgy-pedagógiája,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(szerk.)(2001): Kézikönyv a testnevelés tanításához az 5-8. osztályok részére,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Arday László (2001): A testnevelés tanítása (felső tagozat), Korona kiadó, Budapest</w:t>
            </w: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Ajánlott irodalom: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Iskolai testnevelés és sport (szaklap)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Rátkai István: Testnevelés tantárgypedagógia; TK-Kiadó, Bp. 1990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951865" w:rsidTr="00951865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A738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felelőse:</w:t>
            </w:r>
            <w:r w:rsidR="00A738C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91C39" w:rsidRPr="00691C39">
              <w:rPr>
                <w:sz w:val="24"/>
                <w:szCs w:val="24"/>
                <w:lang w:eastAsia="en-US"/>
              </w:rPr>
              <w:t>Kristonné dr. Bakos Magdolna</w:t>
            </w:r>
            <w:r w:rsidR="00A738C0">
              <w:rPr>
                <w:sz w:val="24"/>
                <w:szCs w:val="24"/>
                <w:lang w:eastAsia="en-US"/>
              </w:rPr>
              <w:t xml:space="preserve"> CSc.</w:t>
            </w:r>
            <w:r w:rsidR="00691C39" w:rsidRPr="00691C39">
              <w:rPr>
                <w:sz w:val="24"/>
                <w:szCs w:val="24"/>
                <w:lang w:eastAsia="en-US"/>
              </w:rPr>
              <w:t xml:space="preserve"> – főiskolai tanár</w:t>
            </w:r>
          </w:p>
        </w:tc>
      </w:tr>
      <w:tr w:rsidR="00951865" w:rsidRPr="00A738C0" w:rsidTr="00951865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39" w:rsidRPr="00A738C0" w:rsidRDefault="00951865" w:rsidP="00A738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738C0">
              <w:rPr>
                <w:b/>
                <w:sz w:val="24"/>
                <w:szCs w:val="24"/>
                <w:lang w:eastAsia="en-US"/>
              </w:rPr>
              <w:t>Tantárgy oktatásába bevont oktató(k)</w:t>
            </w:r>
            <w:r w:rsidR="00691C39" w:rsidRPr="00A738C0">
              <w:rPr>
                <w:b/>
                <w:sz w:val="24"/>
                <w:szCs w:val="24"/>
                <w:lang w:eastAsia="en-US"/>
              </w:rPr>
              <w:t>:</w:t>
            </w:r>
            <w:r w:rsidR="00A738C0" w:rsidRPr="00A738C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738C0">
              <w:rPr>
                <w:sz w:val="24"/>
                <w:szCs w:val="24"/>
                <w:lang w:eastAsia="en-US"/>
              </w:rPr>
              <w:t>Kristonné dr. Bakos Magdolna – főiskolai tanár</w:t>
            </w:r>
          </w:p>
          <w:p w:rsidR="00951865" w:rsidRPr="00A738C0" w:rsidRDefault="00691C39" w:rsidP="00A738C0">
            <w:pPr>
              <w:pStyle w:val="Nv"/>
              <w:spacing w:line="276" w:lineRule="auto"/>
              <w:ind w:left="400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738C0">
              <w:rPr>
                <w:rFonts w:ascii="Times New Roman" w:hAnsi="Times New Roman" w:cs="Times New Roman"/>
                <w:b w:val="0"/>
                <w:lang w:eastAsia="en-US"/>
              </w:rPr>
              <w:t>Dr. Szatmári Zoltán PhD– egyetemi docens</w:t>
            </w:r>
          </w:p>
        </w:tc>
      </w:tr>
    </w:tbl>
    <w:p w:rsidR="00476259" w:rsidRDefault="00476259"/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sectPr w:rsidR="009260CC" w:rsidSect="00A738C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6E" w:rsidRDefault="00A8456E" w:rsidP="00951865">
      <w:r>
        <w:separator/>
      </w:r>
    </w:p>
  </w:endnote>
  <w:endnote w:type="continuationSeparator" w:id="1">
    <w:p w:rsidR="00A8456E" w:rsidRDefault="00A8456E" w:rsidP="0095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6E" w:rsidRDefault="00A8456E" w:rsidP="00951865">
      <w:r>
        <w:separator/>
      </w:r>
    </w:p>
  </w:footnote>
  <w:footnote w:type="continuationSeparator" w:id="1">
    <w:p w:rsidR="00A8456E" w:rsidRDefault="00A8456E" w:rsidP="0095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0CC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E81C45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F500A"/>
    <w:multiLevelType w:val="hybridMultilevel"/>
    <w:tmpl w:val="A7F4CEA6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">
    <w:nsid w:val="31D0285B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266372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2601C5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912466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65"/>
    <w:rsid w:val="000419C1"/>
    <w:rsid w:val="00365CEC"/>
    <w:rsid w:val="00381A61"/>
    <w:rsid w:val="003A3585"/>
    <w:rsid w:val="00476259"/>
    <w:rsid w:val="00553E74"/>
    <w:rsid w:val="00567EE4"/>
    <w:rsid w:val="00627AFE"/>
    <w:rsid w:val="00691C39"/>
    <w:rsid w:val="007B37E8"/>
    <w:rsid w:val="008E52E6"/>
    <w:rsid w:val="00912266"/>
    <w:rsid w:val="009260CC"/>
    <w:rsid w:val="00934384"/>
    <w:rsid w:val="00951865"/>
    <w:rsid w:val="00A738C0"/>
    <w:rsid w:val="00A8456E"/>
    <w:rsid w:val="00B755B8"/>
    <w:rsid w:val="00BE17F0"/>
    <w:rsid w:val="00CB1AAC"/>
    <w:rsid w:val="00CE0F98"/>
    <w:rsid w:val="00E16A6F"/>
    <w:rsid w:val="00E46E2D"/>
    <w:rsid w:val="00EA7D50"/>
    <w:rsid w:val="00F3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locked/>
    <w:rsid w:val="009518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unhideWhenUsed/>
    <w:rsid w:val="00951865"/>
    <w:rPr>
      <w:lang w:val="en-US" w:bidi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951865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5186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51865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customStyle="1" w:styleId="Nv">
    <w:name w:val="Név"/>
    <w:basedOn w:val="Norml"/>
    <w:rsid w:val="0095186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51865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60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60CC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Kpalrs">
    <w:name w:val="caption"/>
    <w:basedOn w:val="Norml"/>
    <w:next w:val="Norml"/>
    <w:semiHidden/>
    <w:unhideWhenUsed/>
    <w:qFormat/>
    <w:rsid w:val="009260CC"/>
    <w:pPr>
      <w:tabs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12</cp:revision>
  <dcterms:created xsi:type="dcterms:W3CDTF">2013-06-16T08:25:00Z</dcterms:created>
  <dcterms:modified xsi:type="dcterms:W3CDTF">2013-07-01T08:43:00Z</dcterms:modified>
</cp:coreProperties>
</file>