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D04D0" w:rsidRPr="0018599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04D0" w:rsidRPr="00185995" w:rsidRDefault="004D04D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95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4D04D0" w:rsidRPr="00185995" w:rsidRDefault="004D04D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85995">
              <w:rPr>
                <w:rFonts w:ascii="Times New Roman" w:hAnsi="Times New Roman" w:cs="Times New Roman"/>
                <w:sz w:val="24"/>
                <w:szCs w:val="24"/>
              </w:rPr>
              <w:t>Magyarország társadalomföldrajza</w:t>
            </w:r>
          </w:p>
          <w:p w:rsidR="004D04D0" w:rsidRPr="00185995" w:rsidRDefault="004D04D0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D0" w:rsidRPr="00185995" w:rsidRDefault="004D04D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85995">
              <w:rPr>
                <w:b/>
                <w:sz w:val="24"/>
                <w:szCs w:val="24"/>
              </w:rPr>
              <w:t>Kódja:</w:t>
            </w:r>
          </w:p>
          <w:p w:rsidR="004D04D0" w:rsidRPr="00185995" w:rsidRDefault="0071072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L</w:t>
            </w:r>
            <w:r w:rsidRPr="0071072A">
              <w:rPr>
                <w:b/>
                <w:sz w:val="24"/>
                <w:szCs w:val="24"/>
              </w:rPr>
              <w:t>OT_FD113K2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04D0" w:rsidRPr="00185995" w:rsidRDefault="004D04D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185995">
              <w:rPr>
                <w:b/>
                <w:sz w:val="24"/>
                <w:szCs w:val="24"/>
              </w:rPr>
              <w:t xml:space="preserve">Kreditszáma: </w:t>
            </w:r>
          </w:p>
          <w:p w:rsidR="004D04D0" w:rsidRPr="00185995" w:rsidRDefault="0071072A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04D0" w:rsidRPr="00A35237" w:rsidTr="00E522A3">
        <w:tc>
          <w:tcPr>
            <w:tcW w:w="9180" w:type="dxa"/>
            <w:gridSpan w:val="3"/>
          </w:tcPr>
          <w:p w:rsidR="004D04D0" w:rsidRPr="00A35237" w:rsidRDefault="004D04D0" w:rsidP="0071072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1072A">
              <w:rPr>
                <w:b/>
                <w:sz w:val="24"/>
                <w:szCs w:val="24"/>
              </w:rPr>
              <w:t>8</w:t>
            </w:r>
            <w:r w:rsidR="001C26D1">
              <w:rPr>
                <w:b/>
                <w:sz w:val="24"/>
                <w:szCs w:val="24"/>
              </w:rPr>
              <w:t xml:space="preserve"> óra/félév</w:t>
            </w:r>
          </w:p>
        </w:tc>
      </w:tr>
      <w:tr w:rsidR="004D04D0" w:rsidRPr="00A35237" w:rsidTr="00E522A3">
        <w:tc>
          <w:tcPr>
            <w:tcW w:w="9180" w:type="dxa"/>
            <w:gridSpan w:val="3"/>
          </w:tcPr>
          <w:p w:rsidR="004D04D0" w:rsidRPr="00A35237" w:rsidRDefault="004D04D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4D04D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04D0" w:rsidRPr="00A35237" w:rsidRDefault="004D04D0" w:rsidP="0071072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1072A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D04D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04D0" w:rsidRPr="00A35237" w:rsidRDefault="004D04D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4D04D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04D0" w:rsidRPr="008205EF" w:rsidRDefault="004D04D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71072A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072A" w:rsidRPr="00B123BD" w:rsidRDefault="0071072A" w:rsidP="00234028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Cél, ismeretanyag:</w:t>
            </w:r>
          </w:p>
          <w:p w:rsidR="0071072A" w:rsidRPr="00B123BD" w:rsidRDefault="0071072A" w:rsidP="00234028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Az előadás célja hazánk és a szomszédos országok </w:t>
            </w:r>
            <w:proofErr w:type="spellStart"/>
            <w:r w:rsidRPr="00B123BD">
              <w:rPr>
                <w:sz w:val="22"/>
                <w:szCs w:val="22"/>
              </w:rPr>
              <w:t>társadalomföldrajzi</w:t>
            </w:r>
            <w:proofErr w:type="spellEnd"/>
            <w:r w:rsidRPr="00B123BD">
              <w:rPr>
                <w:sz w:val="22"/>
                <w:szCs w:val="22"/>
              </w:rPr>
              <w:t xml:space="preserve"> viszonyainak, a területi különbségeknek, az azokat alakító folyamatoknak a bemutatása, elemzése, az összefüggések feltárása, az alábbi tematikával: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Természeti erőforrások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Történeti földrajzi áttekintés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Népesség- és </w:t>
            </w:r>
            <w:proofErr w:type="spellStart"/>
            <w:r w:rsidRPr="00B123BD">
              <w:rPr>
                <w:sz w:val="22"/>
                <w:szCs w:val="22"/>
              </w:rPr>
              <w:t>településföldrajzi</w:t>
            </w:r>
            <w:proofErr w:type="spellEnd"/>
            <w:r w:rsidRPr="00B123BD">
              <w:rPr>
                <w:sz w:val="22"/>
                <w:szCs w:val="22"/>
              </w:rPr>
              <w:t xml:space="preserve"> jellemzők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Infrastrukturális viszonyok, különös tekintettel a közlekedési hálózatra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rendszerváltás utáni gazdasági változások, szerkezeti átalakulás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gazdaság primer és szekunder szektora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tercier szektor, különös tekintettel az idegenforgalomra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Regionális folyamatok, területi különbségek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régiók I.: A Közép-magyarországi és a három dunántúli régió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 régiók II.: Az Észak-magyarországi és az alföldi régiók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Kitekintés a szomszédos országokra (különös tekintettel azok kárpát-medencei területeire), </w:t>
            </w:r>
            <w:proofErr w:type="spellStart"/>
            <w:r w:rsidRPr="00B123BD">
              <w:rPr>
                <w:sz w:val="22"/>
                <w:szCs w:val="22"/>
              </w:rPr>
              <w:t>eurorégiók</w:t>
            </w:r>
            <w:proofErr w:type="spellEnd"/>
            <w:r w:rsidRPr="00B123BD">
              <w:rPr>
                <w:sz w:val="22"/>
                <w:szCs w:val="22"/>
              </w:rPr>
              <w:t xml:space="preserve"> a Kárpát-medencében I.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2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Kitekintés a szomszédos országokra (különös tekintettel azok kárpát-medencei területeire),</w:t>
            </w:r>
            <w:r>
              <w:t xml:space="preserve"> </w:t>
            </w:r>
            <w:proofErr w:type="spellStart"/>
            <w:r w:rsidRPr="00B123BD">
              <w:rPr>
                <w:sz w:val="22"/>
                <w:szCs w:val="22"/>
              </w:rPr>
              <w:t>eurorégiók</w:t>
            </w:r>
            <w:proofErr w:type="spellEnd"/>
            <w:r w:rsidRPr="00B123BD">
              <w:rPr>
                <w:sz w:val="22"/>
                <w:szCs w:val="22"/>
              </w:rPr>
              <w:t xml:space="preserve"> a Kárpát-medencében II. </w:t>
            </w:r>
          </w:p>
          <w:p w:rsidR="0071072A" w:rsidRPr="00B123BD" w:rsidRDefault="0071072A" w:rsidP="00234028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Kompetenciák:</w:t>
            </w:r>
          </w:p>
          <w:p w:rsidR="0071072A" w:rsidRPr="00B123BD" w:rsidRDefault="0071072A" w:rsidP="00234028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>Az előadások, a szakirodalom tanulmányozása és a topográfiai ismeretek bővülése hozzájárul a tanárjelöltek lokális és regionális szemléletű, a társadalmi-kulturális és a gazdasági környezetet magában foglaló komplex földrajzi látásmódjának és tájékozottságának, vizuális intelligenciájának a fejlődéséhez. A kurzus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 xml:space="preserve">segíti a </w:t>
            </w:r>
            <w:proofErr w:type="spellStart"/>
            <w:r w:rsidRPr="00B123BD">
              <w:rPr>
                <w:sz w:val="22"/>
                <w:szCs w:val="22"/>
              </w:rPr>
              <w:t>természeti-társadalmi-gazdasági</w:t>
            </w:r>
            <w:proofErr w:type="spellEnd"/>
            <w:r w:rsidRPr="00B123BD">
              <w:rPr>
                <w:sz w:val="22"/>
                <w:szCs w:val="22"/>
              </w:rPr>
              <w:t xml:space="preserve"> környezeti elemek közötti térbeli kapcsolatok, összefüggések felfedezését, megértését.</w:t>
            </w:r>
          </w:p>
          <w:p w:rsidR="0071072A" w:rsidRPr="00B123BD" w:rsidRDefault="0071072A" w:rsidP="00234028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tantárgy a földrajzi tudományágak mellett rokon- és társtudományok ismeretanyagát is tartalmazza, segíti ezen információk új logikával történő integrálását. </w:t>
            </w:r>
          </w:p>
          <w:p w:rsidR="0071072A" w:rsidRDefault="0071072A" w:rsidP="00234028">
            <w:pPr>
              <w:ind w:left="34"/>
              <w:jc w:val="both"/>
            </w:pPr>
            <w:r w:rsidRPr="00B123BD">
              <w:rPr>
                <w:sz w:val="22"/>
                <w:szCs w:val="22"/>
              </w:rPr>
              <w:t>A tananyag feldolgozása során haza- és Európa-centrikus szemléletmód, a nemzeti hagyományok és értékek elsajátításának a szándéka érvényesül, amelynek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során erősödik a nemzeti öntudat, a szülőföldhöz, a hazához és a magyarsághoz való kötődés. A szomszédos országok társadalmi-gazdasági viszonyainak bemutatása hozzájárul az eltérő kultúrák megismerése iránti igény, a nyitott és befogadó magatartás, illetve szemlélet kialakulásához.</w:t>
            </w:r>
            <w:r>
              <w:t xml:space="preserve"> </w:t>
            </w:r>
          </w:p>
          <w:p w:rsidR="0071072A" w:rsidRPr="00B123BD" w:rsidRDefault="0071072A" w:rsidP="00234028">
            <w:pPr>
              <w:ind w:left="34"/>
              <w:jc w:val="both"/>
              <w:rPr>
                <w:sz w:val="22"/>
                <w:szCs w:val="22"/>
              </w:rPr>
            </w:pPr>
            <w:r w:rsidRPr="00B123BD">
              <w:rPr>
                <w:sz w:val="22"/>
                <w:szCs w:val="22"/>
              </w:rPr>
              <w:t xml:space="preserve">A </w:t>
            </w:r>
            <w:proofErr w:type="gramStart"/>
            <w:r w:rsidRPr="00B123BD">
              <w:rPr>
                <w:sz w:val="22"/>
                <w:szCs w:val="22"/>
              </w:rPr>
              <w:t>kurzus jelentős</w:t>
            </w:r>
            <w:proofErr w:type="gramEnd"/>
            <w:r w:rsidRPr="00B123BD">
              <w:rPr>
                <w:sz w:val="22"/>
                <w:szCs w:val="22"/>
              </w:rPr>
              <w:t xml:space="preserve"> mértékben elősegíti, hogy a hallgatók rendelkezzenek azokkal a szükséges ismeretekkel, amelyek birtokában képesek bármely iskolatípusban való földrajzoktatásra.</w:t>
            </w:r>
          </w:p>
        </w:tc>
      </w:tr>
      <w:tr w:rsidR="004D04D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D04D0" w:rsidRPr="00A35237" w:rsidRDefault="004D04D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1072A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1072A" w:rsidRPr="00B123BD" w:rsidRDefault="0071072A" w:rsidP="00234028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Kötelező irodalom: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>Dövényi Z.</w:t>
            </w:r>
            <w:r w:rsidRPr="00B123BD">
              <w:rPr>
                <w:sz w:val="22"/>
                <w:szCs w:val="22"/>
              </w:rPr>
              <w:t xml:space="preserve"> (</w:t>
            </w:r>
            <w:proofErr w:type="spellStart"/>
            <w:r w:rsidRPr="00B123BD">
              <w:rPr>
                <w:sz w:val="22"/>
                <w:szCs w:val="22"/>
              </w:rPr>
              <w:t>főszerk</w:t>
            </w:r>
            <w:proofErr w:type="spellEnd"/>
            <w:r w:rsidRPr="00B123BD">
              <w:rPr>
                <w:sz w:val="22"/>
                <w:szCs w:val="22"/>
              </w:rPr>
              <w:t>.) 2012: A Kárpát-medence földrajza. – Akadémiai Kiadó, Budapest, 1351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9789630592819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Gábris </w:t>
            </w:r>
            <w:proofErr w:type="spellStart"/>
            <w:r w:rsidRPr="00B123BD">
              <w:rPr>
                <w:smallCaps/>
                <w:sz w:val="22"/>
                <w:szCs w:val="22"/>
              </w:rPr>
              <w:t>Gy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. – </w:t>
            </w:r>
            <w:proofErr w:type="spellStart"/>
            <w:r w:rsidRPr="00B123BD">
              <w:rPr>
                <w:smallCaps/>
                <w:sz w:val="22"/>
                <w:szCs w:val="22"/>
              </w:rPr>
              <w:t>Probáld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F. – Szabó P.</w:t>
            </w:r>
            <w:r w:rsidRPr="00B123BD">
              <w:rPr>
                <w:sz w:val="22"/>
                <w:szCs w:val="22"/>
              </w:rPr>
              <w:t xml:space="preserve"> (szerk.) 2007: Európa regionális földrajza 1-2. – ELTE Eötvös Kiadó Kft., Budapest, 782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978 963 463 319 8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lastRenderedPageBreak/>
              <w:t>Kocsis K. – Schweitzer</w:t>
            </w:r>
            <w:r w:rsidRPr="00B123BD">
              <w:rPr>
                <w:sz w:val="22"/>
                <w:szCs w:val="22"/>
              </w:rPr>
              <w:t xml:space="preserve"> F. 2011: Magyarország térképekben. – MTA FKI, Budapest, 248 p. ISBN: 978-963-9545-33-5 </w:t>
            </w:r>
            <w:hyperlink r:id="rId9" w:history="1">
              <w:r w:rsidRPr="00B123BD">
                <w:rPr>
                  <w:rStyle w:val="Hiperhivatkozs"/>
                  <w:sz w:val="22"/>
                  <w:szCs w:val="22"/>
                </w:rPr>
                <w:t>http://www.mtafki.hu/konyvtar/Magyarorszag/tartalom.html</w:t>
              </w:r>
            </w:hyperlink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Perczel </w:t>
            </w:r>
            <w:proofErr w:type="spellStart"/>
            <w:r w:rsidRPr="00B123BD">
              <w:rPr>
                <w:smallCaps/>
                <w:sz w:val="22"/>
                <w:szCs w:val="22"/>
              </w:rPr>
              <w:t>Gy</w:t>
            </w:r>
            <w:proofErr w:type="spellEnd"/>
            <w:r w:rsidRPr="00B123BD">
              <w:rPr>
                <w:smallCaps/>
                <w:sz w:val="22"/>
                <w:szCs w:val="22"/>
              </w:rPr>
              <w:t>.</w:t>
            </w:r>
            <w:r w:rsidRPr="00B123BD">
              <w:rPr>
                <w:sz w:val="22"/>
                <w:szCs w:val="22"/>
              </w:rPr>
              <w:t xml:space="preserve"> (szerk.) 2003: Magyarország társadalmi-gazdasági földrajza. – ELTE Eötvös Kiadó, Budapest, 633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963 463 611 X</w:t>
            </w:r>
          </w:p>
          <w:p w:rsidR="0071072A" w:rsidRPr="00B123BD" w:rsidRDefault="0071072A" w:rsidP="00234028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B123BD">
              <w:rPr>
                <w:b/>
                <w:sz w:val="22"/>
                <w:szCs w:val="22"/>
              </w:rPr>
              <w:t>Ajánlott irodalom: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123BD">
              <w:rPr>
                <w:smallCaps/>
                <w:sz w:val="22"/>
                <w:szCs w:val="22"/>
              </w:rPr>
              <w:t>Beluszky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P. 1999</w:t>
            </w:r>
            <w:r w:rsidRPr="00B123BD">
              <w:rPr>
                <w:sz w:val="22"/>
                <w:szCs w:val="22"/>
              </w:rPr>
              <w:t>: Magyarország településföldrajza. – Dialóg Campus Kiadó, Budapest–Pécs, 584 p. ISBN: 963 9123 46 3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Bulla B. - </w:t>
            </w:r>
            <w:proofErr w:type="spellStart"/>
            <w:r w:rsidRPr="00B123BD">
              <w:rPr>
                <w:smallCaps/>
                <w:sz w:val="22"/>
                <w:szCs w:val="22"/>
              </w:rPr>
              <w:t>Mendöl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T.</w:t>
            </w:r>
            <w:r w:rsidRPr="00B123BD">
              <w:rPr>
                <w:sz w:val="22"/>
                <w:szCs w:val="22"/>
              </w:rPr>
              <w:t xml:space="preserve"> 1947, 1999: A Kárpát-medence földrajza. – </w:t>
            </w:r>
            <w:proofErr w:type="spellStart"/>
            <w:r w:rsidRPr="00B123BD">
              <w:rPr>
                <w:sz w:val="22"/>
                <w:szCs w:val="22"/>
              </w:rPr>
              <w:t>Lucidus</w:t>
            </w:r>
            <w:proofErr w:type="spellEnd"/>
            <w:r w:rsidRPr="00B123BD">
              <w:rPr>
                <w:sz w:val="22"/>
                <w:szCs w:val="22"/>
              </w:rPr>
              <w:t xml:space="preserve"> Kiadó, Budapest, 420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>ISBN: 9789638595416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proofErr w:type="spellStart"/>
            <w:r w:rsidRPr="00B123BD">
              <w:rPr>
                <w:smallCaps/>
                <w:sz w:val="22"/>
                <w:szCs w:val="22"/>
              </w:rPr>
              <w:t>Frisnyák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S.</w:t>
            </w:r>
            <w:r w:rsidRPr="00B123BD">
              <w:rPr>
                <w:sz w:val="22"/>
                <w:szCs w:val="22"/>
              </w:rPr>
              <w:t xml:space="preserve"> 1990: Magyarország történeti földrajza. – Tankönyvkiadó, Budapest, 213 p. ISBN: 963 18 2910 3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Kocsis K. – </w:t>
            </w:r>
            <w:proofErr w:type="spellStart"/>
            <w:r w:rsidRPr="00B123BD">
              <w:rPr>
                <w:smallCaps/>
                <w:sz w:val="22"/>
                <w:szCs w:val="22"/>
              </w:rPr>
              <w:t>Bottlik</w:t>
            </w:r>
            <w:proofErr w:type="spellEnd"/>
            <w:r w:rsidRPr="00B123BD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B123BD">
              <w:rPr>
                <w:smallCaps/>
                <w:sz w:val="22"/>
                <w:szCs w:val="22"/>
              </w:rPr>
              <w:t>Zs</w:t>
            </w:r>
            <w:proofErr w:type="spellEnd"/>
            <w:r w:rsidRPr="00B123BD">
              <w:rPr>
                <w:smallCaps/>
                <w:sz w:val="22"/>
                <w:szCs w:val="22"/>
              </w:rPr>
              <w:t>. – Tátrai P.</w:t>
            </w:r>
            <w:r w:rsidRPr="00B123BD">
              <w:rPr>
                <w:sz w:val="22"/>
                <w:szCs w:val="22"/>
              </w:rPr>
              <w:t xml:space="preserve"> 2006: Etnikai térfolyamatok a Kárpát-medence határainkon túli régióiban (1989-2002). – MTA FKI, Budapest, 197 p.</w:t>
            </w:r>
            <w:r>
              <w:t xml:space="preserve"> </w:t>
            </w:r>
            <w:r w:rsidRPr="00B123BD">
              <w:rPr>
                <w:sz w:val="22"/>
                <w:szCs w:val="22"/>
              </w:rPr>
              <w:t xml:space="preserve">ISBN: </w:t>
            </w:r>
            <w:r w:rsidRPr="00B123BD">
              <w:rPr>
                <w:sz w:val="22"/>
                <w:szCs w:val="22"/>
              </w:rPr>
              <w:tab/>
              <w:t>963-9545-10-4</w:t>
            </w:r>
          </w:p>
          <w:p w:rsidR="0071072A" w:rsidRPr="00B123BD" w:rsidRDefault="0071072A" w:rsidP="0071072A">
            <w:pPr>
              <w:pStyle w:val="Listaszerbekezds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B123BD">
              <w:rPr>
                <w:smallCaps/>
                <w:sz w:val="22"/>
                <w:szCs w:val="22"/>
              </w:rPr>
              <w:t xml:space="preserve">Tóth </w:t>
            </w:r>
            <w:proofErr w:type="gramStart"/>
            <w:r w:rsidRPr="00B123BD">
              <w:rPr>
                <w:smallCaps/>
                <w:sz w:val="22"/>
                <w:szCs w:val="22"/>
              </w:rPr>
              <w:t>A</w:t>
            </w:r>
            <w:proofErr w:type="gramEnd"/>
            <w:r w:rsidRPr="00B123BD">
              <w:rPr>
                <w:smallCaps/>
                <w:sz w:val="22"/>
                <w:szCs w:val="22"/>
              </w:rPr>
              <w:t>.</w:t>
            </w:r>
            <w:r w:rsidRPr="00B123BD">
              <w:rPr>
                <w:sz w:val="22"/>
                <w:szCs w:val="22"/>
              </w:rPr>
              <w:t xml:space="preserve"> 2011: Magyarország és a Kárpát-medence regionális társadalomföldrajza. – Elektronikus tananyag. EKF TTK, Eger, 146 p. </w:t>
            </w:r>
            <w:hyperlink r:id="rId10" w:history="1">
              <w:r w:rsidRPr="00B123BD">
                <w:rPr>
                  <w:rStyle w:val="Hiperhivatkozs"/>
                  <w:sz w:val="22"/>
                  <w:szCs w:val="22"/>
                </w:rPr>
                <w:t>http://www.tankonyvtar.hu/hu/tartalom/tamop425/0038_foldrajz_TothAntal/adatok.html</w:t>
              </w:r>
            </w:hyperlink>
          </w:p>
        </w:tc>
      </w:tr>
      <w:tr w:rsidR="004D04D0" w:rsidRPr="00A35237" w:rsidTr="00E522A3">
        <w:trPr>
          <w:trHeight w:val="338"/>
        </w:trPr>
        <w:tc>
          <w:tcPr>
            <w:tcW w:w="9180" w:type="dxa"/>
            <w:gridSpan w:val="3"/>
          </w:tcPr>
          <w:p w:rsidR="004D04D0" w:rsidRPr="00A35237" w:rsidRDefault="004D04D0" w:rsidP="0071072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r w:rsidR="0071072A">
              <w:rPr>
                <w:b/>
                <w:sz w:val="24"/>
                <w:szCs w:val="24"/>
              </w:rPr>
              <w:t>Tóth Antal</w:t>
            </w:r>
            <w:r>
              <w:rPr>
                <w:b/>
                <w:sz w:val="24"/>
                <w:szCs w:val="24"/>
              </w:rPr>
              <w:t xml:space="preserve"> PhD </w:t>
            </w:r>
            <w:r w:rsidR="0071072A">
              <w:rPr>
                <w:b/>
                <w:sz w:val="24"/>
                <w:szCs w:val="24"/>
              </w:rPr>
              <w:t>főiskolai docens</w:t>
            </w:r>
          </w:p>
        </w:tc>
      </w:tr>
      <w:tr w:rsidR="004D04D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D04D0" w:rsidRDefault="004D04D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D04D0" w:rsidRPr="00A35237" w:rsidRDefault="004D04D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Kajati</w:t>
            </w:r>
            <w:proofErr w:type="spellEnd"/>
            <w:r>
              <w:rPr>
                <w:b/>
                <w:sz w:val="24"/>
                <w:szCs w:val="24"/>
              </w:rPr>
              <w:t xml:space="preserve"> György PhD </w:t>
            </w:r>
            <w:r w:rsidR="0071072A" w:rsidRPr="0071072A">
              <w:rPr>
                <w:b/>
                <w:sz w:val="24"/>
                <w:szCs w:val="24"/>
              </w:rPr>
              <w:t>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43" w:rsidRDefault="00E36243" w:rsidP="00F44A28">
      <w:r>
        <w:separator/>
      </w:r>
    </w:p>
  </w:endnote>
  <w:endnote w:type="continuationSeparator" w:id="0">
    <w:p w:rsidR="00E36243" w:rsidRDefault="00E3624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43" w:rsidRDefault="00E36243" w:rsidP="00F44A28">
      <w:r>
        <w:separator/>
      </w:r>
    </w:p>
  </w:footnote>
  <w:footnote w:type="continuationSeparator" w:id="0">
    <w:p w:rsidR="00E36243" w:rsidRDefault="00E36243" w:rsidP="00F44A28">
      <w:r>
        <w:continuationSeparator/>
      </w:r>
    </w:p>
  </w:footnote>
  <w:footnote w:id="1">
    <w:p w:rsidR="004D04D0" w:rsidRDefault="004D04D0" w:rsidP="004D04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D04D0" w:rsidRDefault="004D04D0" w:rsidP="004D04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30414C"/>
    <w:multiLevelType w:val="hybridMultilevel"/>
    <w:tmpl w:val="9956254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E7714"/>
    <w:multiLevelType w:val="hybridMultilevel"/>
    <w:tmpl w:val="81C87F1E"/>
    <w:lvl w:ilvl="0" w:tplc="644C2E1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6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9"/>
  </w:num>
  <w:num w:numId="4">
    <w:abstractNumId w:val="25"/>
  </w:num>
  <w:num w:numId="5">
    <w:abstractNumId w:val="0"/>
  </w:num>
  <w:num w:numId="6">
    <w:abstractNumId w:val="16"/>
  </w:num>
  <w:num w:numId="7">
    <w:abstractNumId w:val="32"/>
  </w:num>
  <w:num w:numId="8">
    <w:abstractNumId w:val="15"/>
  </w:num>
  <w:num w:numId="9">
    <w:abstractNumId w:val="34"/>
  </w:num>
  <w:num w:numId="10">
    <w:abstractNumId w:val="3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7"/>
  </w:num>
  <w:num w:numId="19">
    <w:abstractNumId w:val="2"/>
  </w:num>
  <w:num w:numId="20">
    <w:abstractNumId w:val="18"/>
  </w:num>
  <w:num w:numId="21">
    <w:abstractNumId w:val="38"/>
  </w:num>
  <w:num w:numId="22">
    <w:abstractNumId w:val="28"/>
  </w:num>
  <w:num w:numId="23">
    <w:abstractNumId w:val="1"/>
  </w:num>
  <w:num w:numId="24">
    <w:abstractNumId w:val="19"/>
  </w:num>
  <w:num w:numId="25">
    <w:abstractNumId w:val="40"/>
  </w:num>
  <w:num w:numId="26">
    <w:abstractNumId w:val="10"/>
  </w:num>
  <w:num w:numId="27">
    <w:abstractNumId w:val="22"/>
  </w:num>
  <w:num w:numId="28">
    <w:abstractNumId w:val="31"/>
  </w:num>
  <w:num w:numId="29">
    <w:abstractNumId w:val="30"/>
  </w:num>
  <w:num w:numId="30">
    <w:abstractNumId w:val="21"/>
  </w:num>
  <w:num w:numId="31">
    <w:abstractNumId w:val="33"/>
  </w:num>
  <w:num w:numId="32">
    <w:abstractNumId w:val="24"/>
  </w:num>
  <w:num w:numId="33">
    <w:abstractNumId w:val="27"/>
  </w:num>
  <w:num w:numId="34">
    <w:abstractNumId w:val="23"/>
  </w:num>
  <w:num w:numId="35">
    <w:abstractNumId w:val="36"/>
  </w:num>
  <w:num w:numId="36">
    <w:abstractNumId w:val="42"/>
  </w:num>
  <w:num w:numId="37">
    <w:abstractNumId w:val="4"/>
  </w:num>
  <w:num w:numId="38">
    <w:abstractNumId w:val="9"/>
  </w:num>
  <w:num w:numId="39">
    <w:abstractNumId w:val="26"/>
  </w:num>
  <w:num w:numId="40">
    <w:abstractNumId w:val="41"/>
  </w:num>
  <w:num w:numId="41">
    <w:abstractNumId w:val="29"/>
  </w:num>
  <w:num w:numId="42">
    <w:abstractNumId w:val="3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85995"/>
    <w:rsid w:val="00192BDA"/>
    <w:rsid w:val="001A6F9B"/>
    <w:rsid w:val="001C26D1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1F5F"/>
    <w:rsid w:val="00684E8A"/>
    <w:rsid w:val="006900CF"/>
    <w:rsid w:val="006E1C44"/>
    <w:rsid w:val="006E76E8"/>
    <w:rsid w:val="0071072A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A3685"/>
    <w:rsid w:val="009C0BB3"/>
    <w:rsid w:val="00A335E0"/>
    <w:rsid w:val="00A40B9F"/>
    <w:rsid w:val="00A9188A"/>
    <w:rsid w:val="00AA2F86"/>
    <w:rsid w:val="00B22428"/>
    <w:rsid w:val="00C127F0"/>
    <w:rsid w:val="00C34F93"/>
    <w:rsid w:val="00C553B7"/>
    <w:rsid w:val="00CB276E"/>
    <w:rsid w:val="00CD2523"/>
    <w:rsid w:val="00D233B6"/>
    <w:rsid w:val="00D36116"/>
    <w:rsid w:val="00D5043C"/>
    <w:rsid w:val="00D65BAD"/>
    <w:rsid w:val="00DA28F6"/>
    <w:rsid w:val="00DC79B4"/>
    <w:rsid w:val="00DE0F61"/>
    <w:rsid w:val="00E14A2C"/>
    <w:rsid w:val="00E263D8"/>
    <w:rsid w:val="00E36243"/>
    <w:rsid w:val="00E82EFF"/>
    <w:rsid w:val="00E83188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1072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1072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1072A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1072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nkonyvtar.hu/hu/tartalom/tamop425/0038_foldrajz_TothAntal/adat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tafki.hu/konyvtar/Magyarorszag/tartalom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FDF7-09BF-4B21-AECF-E24F7DB5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2013-07-19T07:22:00Z</dcterms:created>
  <dcterms:modified xsi:type="dcterms:W3CDTF">2013-07-19T07:22:00Z</dcterms:modified>
</cp:coreProperties>
</file>