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116A2" w:rsidRPr="003D007E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16A2" w:rsidRPr="003D007E" w:rsidRDefault="00E116A2" w:rsidP="00834310">
            <w:pPr>
              <w:rPr>
                <w:b/>
                <w:bCs/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>Tantárgy neve: ISKOLAI GYAKORLAT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2" w:rsidRPr="003D007E" w:rsidRDefault="00E116A2" w:rsidP="00834310">
            <w:pPr>
              <w:rPr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>Kódja:</w:t>
            </w:r>
            <w:r w:rsidRPr="003D007E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6571EC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3D007E">
              <w:rPr>
                <w:b/>
                <w:sz w:val="24"/>
                <w:szCs w:val="24"/>
              </w:rPr>
              <w:t>MT_TN712G1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16A2" w:rsidRPr="003D007E" w:rsidRDefault="00E116A2" w:rsidP="00834310">
            <w:pPr>
              <w:rPr>
                <w:b/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>Kreditszáma:1</w:t>
            </w:r>
          </w:p>
        </w:tc>
      </w:tr>
      <w:tr w:rsidR="00E116A2" w:rsidRPr="003D007E" w:rsidTr="00834310">
        <w:tc>
          <w:tcPr>
            <w:tcW w:w="9180" w:type="dxa"/>
            <w:gridSpan w:val="3"/>
          </w:tcPr>
          <w:p w:rsidR="00E116A2" w:rsidRPr="003D007E" w:rsidRDefault="00E116A2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tanóra típusa</w:t>
            </w:r>
            <w:r w:rsidRPr="003D007E">
              <w:rPr>
                <w:rStyle w:val="Lbjegyzet-hivatkozs"/>
                <w:sz w:val="24"/>
                <w:szCs w:val="24"/>
              </w:rPr>
              <w:footnoteReference w:id="1"/>
            </w:r>
            <w:r w:rsidRPr="003D007E">
              <w:rPr>
                <w:i/>
                <w:sz w:val="24"/>
                <w:szCs w:val="24"/>
              </w:rPr>
              <w:t xml:space="preserve"> gyakorlat</w:t>
            </w:r>
            <w:r w:rsidRPr="003D007E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116A2" w:rsidRPr="003D007E" w:rsidTr="00834310">
        <w:tc>
          <w:tcPr>
            <w:tcW w:w="9180" w:type="dxa"/>
            <w:gridSpan w:val="3"/>
          </w:tcPr>
          <w:p w:rsidR="00E116A2" w:rsidRPr="003D007E" w:rsidRDefault="00E116A2" w:rsidP="00834310">
            <w:pPr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számonkérés módja (koll./gyj./egyéb</w:t>
            </w:r>
            <w:r w:rsidRPr="003D007E">
              <w:rPr>
                <w:rStyle w:val="Lbjegyzet-hivatkozs"/>
                <w:sz w:val="24"/>
                <w:szCs w:val="24"/>
              </w:rPr>
              <w:footnoteReference w:id="2"/>
            </w:r>
            <w:r w:rsidRPr="003D007E">
              <w:rPr>
                <w:sz w:val="24"/>
                <w:szCs w:val="24"/>
              </w:rPr>
              <w:t xml:space="preserve">): </w:t>
            </w:r>
            <w:r w:rsidRPr="00F5294A">
              <w:rPr>
                <w:sz w:val="24"/>
                <w:szCs w:val="24"/>
              </w:rPr>
              <w:t>gyakorlati jegy</w:t>
            </w:r>
          </w:p>
        </w:tc>
      </w:tr>
      <w:tr w:rsidR="00E116A2" w:rsidRPr="003D007E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116A2" w:rsidRPr="003D007E" w:rsidRDefault="00E116A2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E116A2" w:rsidRPr="003D007E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116A2" w:rsidRPr="003D007E" w:rsidRDefault="00E116A2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Előtanulmányi feltételek </w:t>
            </w:r>
            <w:r w:rsidRPr="003D007E">
              <w:rPr>
                <w:i/>
                <w:sz w:val="24"/>
                <w:szCs w:val="24"/>
              </w:rPr>
              <w:t>(ha vannak)</w:t>
            </w:r>
            <w:r w:rsidRPr="003D007E">
              <w:rPr>
                <w:sz w:val="24"/>
                <w:szCs w:val="24"/>
              </w:rPr>
              <w:t>:</w:t>
            </w:r>
            <w:r w:rsidRPr="003D007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116A2" w:rsidRPr="003D007E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116A2" w:rsidRPr="003D007E" w:rsidRDefault="00E116A2" w:rsidP="00834310">
            <w:pPr>
              <w:ind w:right="242"/>
              <w:rPr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>Tantárgyleírás</w:t>
            </w:r>
            <w:r w:rsidRPr="003D007E">
              <w:rPr>
                <w:sz w:val="24"/>
                <w:szCs w:val="24"/>
              </w:rPr>
              <w:t xml:space="preserve">: az elsajátítandó </w:t>
            </w:r>
            <w:r w:rsidRPr="003D007E">
              <w:rPr>
                <w:sz w:val="24"/>
                <w:szCs w:val="24"/>
                <w:u w:val="single"/>
              </w:rPr>
              <w:t>ismeretanyag</w:t>
            </w:r>
            <w:r w:rsidRPr="003D007E">
              <w:rPr>
                <w:sz w:val="24"/>
                <w:szCs w:val="24"/>
              </w:rPr>
              <w:t xml:space="preserve"> és a kialakítandó </w:t>
            </w:r>
            <w:r w:rsidRPr="003D007E">
              <w:rPr>
                <w:sz w:val="24"/>
                <w:szCs w:val="24"/>
                <w:u w:val="single"/>
              </w:rPr>
              <w:t>kompetenciák</w:t>
            </w:r>
            <w:r w:rsidRPr="003D007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116A2" w:rsidRPr="003D007E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116A2" w:rsidRDefault="00E116A2" w:rsidP="00834310">
            <w:pPr>
              <w:autoSpaceDE w:val="0"/>
              <w:autoSpaceDN w:val="0"/>
              <w:ind w:left="284"/>
              <w:rPr>
                <w:b/>
                <w:bCs/>
                <w:sz w:val="24"/>
                <w:szCs w:val="24"/>
              </w:rPr>
            </w:pPr>
          </w:p>
          <w:p w:rsidR="00E116A2" w:rsidRPr="003D007E" w:rsidRDefault="00E116A2" w:rsidP="00E116A2">
            <w:pPr>
              <w:numPr>
                <w:ilvl w:val="0"/>
                <w:numId w:val="4"/>
              </w:num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E116A2" w:rsidRPr="003D007E" w:rsidRDefault="00E116A2" w:rsidP="00834310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testnevelés tanításáról tanultak iskolai környezetben való bővítése. Tanítási gyakorlat szerzése. Fejlődés az objektív értékelésben és az önértékelésben.</w:t>
            </w:r>
          </w:p>
          <w:p w:rsidR="00E116A2" w:rsidRPr="003D007E" w:rsidRDefault="00E116A2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E116A2" w:rsidRPr="003D007E" w:rsidRDefault="00E116A2" w:rsidP="00E116A2">
            <w:pPr>
              <w:numPr>
                <w:ilvl w:val="0"/>
                <w:numId w:val="4"/>
              </w:num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E116A2" w:rsidRPr="003D007E" w:rsidRDefault="00E116A2" w:rsidP="00834310">
            <w:pPr>
              <w:ind w:left="360"/>
              <w:rPr>
                <w:sz w:val="24"/>
                <w:szCs w:val="24"/>
              </w:rPr>
            </w:pPr>
            <w:r w:rsidRPr="003D007E">
              <w:rPr>
                <w:i/>
                <w:sz w:val="24"/>
                <w:szCs w:val="24"/>
              </w:rPr>
              <w:t>Szakmai tudás</w:t>
            </w:r>
            <w:r w:rsidRPr="003D007E">
              <w:rPr>
                <w:sz w:val="24"/>
                <w:szCs w:val="24"/>
              </w:rPr>
              <w:t>:</w:t>
            </w:r>
          </w:p>
          <w:p w:rsidR="00E116A2" w:rsidRPr="003D007E" w:rsidRDefault="00E116A2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Az iskolai testnevelés szempontjából legfontosabb sportágak és egyéb lehetséges mozgásterületek (pl. tánc, streching) oktatásának elmélete és módszertana.</w:t>
            </w:r>
          </w:p>
          <w:p w:rsidR="00E116A2" w:rsidRPr="003D007E" w:rsidRDefault="00E116A2" w:rsidP="00E116A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tanítás-tanulás folyamatának sajátosságai a tanórai és a tanórán kívüli testnevelésben az egyes korosztályok (kisiskolás-korúak, felső tagozatosok, középiskolai, ifjú- és felnőtt korúak) szerint. </w:t>
            </w:r>
          </w:p>
          <w:p w:rsidR="00E116A2" w:rsidRPr="003D007E" w:rsidRDefault="00E116A2" w:rsidP="00E116A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tanítási-tanulási folyamat motoros és kognitív aspektusának tudatos transzferáló eszközként való alkalmazása tanórai és tanórán kívüli testnevelésben az egyes korosztályok (kisiskolás-korúak, felső tagozatosok, középiskolai, ifjú- és felnőtt korúak) oktatási ismereteinek figyelembevételével.</w:t>
            </w:r>
          </w:p>
          <w:p w:rsidR="00E116A2" w:rsidRPr="003D007E" w:rsidRDefault="00E116A2" w:rsidP="00E116A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Ismeretek és készségek a testnevelési tananyag tervezésére (tantervfejlesztés, tanmenetkészítés, óravázlat-készítés).</w:t>
            </w:r>
          </w:p>
          <w:p w:rsidR="00E116A2" w:rsidRPr="003D007E" w:rsidRDefault="00E116A2" w:rsidP="00E116A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Ismeretek és készségek a testnevelési óra és a sportfoglalkozás szervezésére és vezetésére.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- Ismeri az egyes évfolyamok testnevelés tantervének tartalmát, a testnevelés érettségi követelményeit, az arra való felkészítés folyamatát.</w:t>
            </w:r>
          </w:p>
          <w:p w:rsidR="00E116A2" w:rsidRPr="003D007E" w:rsidRDefault="00E116A2" w:rsidP="00834310">
            <w:pPr>
              <w:rPr>
                <w:i/>
                <w:sz w:val="24"/>
                <w:szCs w:val="24"/>
              </w:rPr>
            </w:pPr>
            <w:r w:rsidRPr="003D007E">
              <w:rPr>
                <w:i/>
                <w:sz w:val="24"/>
                <w:szCs w:val="24"/>
              </w:rPr>
              <w:t>Szakmai képességek:</w:t>
            </w:r>
          </w:p>
          <w:p w:rsidR="00E116A2" w:rsidRPr="003D007E" w:rsidRDefault="00E116A2" w:rsidP="00834310">
            <w:pPr>
              <w:ind w:firstLine="284"/>
              <w:rPr>
                <w:bCs/>
                <w:sz w:val="24"/>
                <w:szCs w:val="24"/>
              </w:rPr>
            </w:pPr>
            <w:r w:rsidRPr="003D007E">
              <w:rPr>
                <w:bCs/>
                <w:sz w:val="24"/>
                <w:szCs w:val="24"/>
              </w:rPr>
              <w:t>– Szakterületén felkészült, és képes tanítási programok, tanulási egységek, tanítási órák tervezésére, a tanulók számára szükséges tananyagok, taneszközök, információforrások, tudás-hordozók megválasztására.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– Képes a tanítási egységek céljainak megfelelő, a különböző adottságokkal, képességekkel és előzetes tudással rendelkező tanulók életkorának, érdeklődésének, megfelelő módszerek megválasztására, eljárások megtervezésére és alkalmazására.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– Képes a tanórai munka hatékony, lendületes irányítására, a tanulók figyelmének, érdeklődésének felkeltésére és fenntartására. </w:t>
            </w:r>
          </w:p>
          <w:p w:rsidR="00E116A2" w:rsidRPr="003D007E" w:rsidRDefault="00E116A2" w:rsidP="00E116A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Képes a differenciálásra, szakmódszertani felkészültségével a gyengébb testi-lelki adottságú diákok számára is vonzóvá tudja tenni a testnevelést.</w:t>
            </w:r>
          </w:p>
          <w:p w:rsidR="00E116A2" w:rsidRPr="003D007E" w:rsidRDefault="00E116A2" w:rsidP="00834310">
            <w:pPr>
              <w:rPr>
                <w:i/>
                <w:sz w:val="24"/>
                <w:szCs w:val="24"/>
              </w:rPr>
            </w:pPr>
            <w:r w:rsidRPr="003D007E">
              <w:rPr>
                <w:i/>
                <w:sz w:val="24"/>
                <w:szCs w:val="24"/>
              </w:rPr>
              <w:t>Szakmai szerepvállalás és elkötelezettség: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– Megfelelő önismerettel rendelkezik, képes saját tevékenységével kapcsolatos kritikus reflexiókra, önértékelésre.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– Demokratikus értékelkötelezettséggel és felelősségtudattal rendelkezve kész a sajátjától eltérő értékek elfogadására, nyitott mások véleményének megismerésére és tiszteletben </w:t>
            </w:r>
            <w:r w:rsidRPr="003D007E">
              <w:rPr>
                <w:sz w:val="24"/>
                <w:szCs w:val="24"/>
              </w:rPr>
              <w:lastRenderedPageBreak/>
              <w:t>tartására.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– Személyes példájával és a közösségi viszonyok szervezésével hozzájárul ahhoz, hogy a tanulók nyitottá váljanak a demokratikus társadalomban való aktív részvételre, a helyi, nemzeti, európai és egyetemes emberi értékek elfogadására.</w:t>
            </w:r>
          </w:p>
          <w:p w:rsidR="00E116A2" w:rsidRPr="003D007E" w:rsidRDefault="00E116A2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E116A2" w:rsidRPr="003D007E" w:rsidRDefault="00E116A2" w:rsidP="00E116A2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Az 5-8. és a 9-12. évfolyamon egy-egy osztályban folyó testnevelés oktatási folyamatába történő betekintés.  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szakvezető által tartott bemutató óra alapján a szakmai gyakorlatra kijelölt osztály feltérképezése. 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Órarészek és órák tervezése. 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szakvezetővel történő előkészítés alapján órarészek, illetve órák megtartása. 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saját és a társak által tartott órák elemzése megfigyelési szempontok alapján. 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két korosztályban alkalmazható eljárások és módszerek, foglalkoztatási formák felhasználásában, óravezetési módokban megmutatkozó különbségek tudatosítása és alkalmazása. </w:t>
            </w:r>
          </w:p>
          <w:p w:rsidR="00E116A2" w:rsidRPr="003D007E" w:rsidRDefault="00E116A2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E116A2" w:rsidRPr="003D007E" w:rsidRDefault="00E116A2" w:rsidP="00E116A2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E116A2" w:rsidRPr="003D007E" w:rsidRDefault="00E116A2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Hospitálás a szakvezetők és a társak által tartott órákon.</w:t>
            </w:r>
          </w:p>
          <w:p w:rsidR="00E116A2" w:rsidRPr="003D007E" w:rsidRDefault="00E116A2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Előkészületi vázlatok készítése a hallgatói tanításokra.</w:t>
            </w:r>
          </w:p>
          <w:p w:rsidR="00E116A2" w:rsidRPr="003D007E" w:rsidRDefault="00E116A2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Órarészek, illetve teljes testnevelés óra megtartása.</w:t>
            </w:r>
          </w:p>
          <w:p w:rsidR="00E116A2" w:rsidRPr="003D007E" w:rsidRDefault="00E116A2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Részletes vázlat készítése a tanításokra.</w:t>
            </w:r>
          </w:p>
          <w:p w:rsidR="00E116A2" w:rsidRPr="003D007E" w:rsidRDefault="00E116A2" w:rsidP="00834310">
            <w:pPr>
              <w:ind w:firstLine="284"/>
              <w:outlineLvl w:val="0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sz w:val="24"/>
                <w:szCs w:val="24"/>
              </w:rPr>
              <w:t>Aktív részvétel az előkészítéseken és az elemzéseken.</w:t>
            </w:r>
          </w:p>
          <w:p w:rsidR="00E116A2" w:rsidRPr="003D007E" w:rsidRDefault="00E116A2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E116A2" w:rsidRPr="003D007E" w:rsidRDefault="00E116A2" w:rsidP="00E116A2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Munkaformák:</w:t>
            </w:r>
          </w:p>
          <w:p w:rsidR="00E116A2" w:rsidRPr="003D007E" w:rsidRDefault="00E116A2" w:rsidP="00834310">
            <w:pPr>
              <w:autoSpaceDE w:val="0"/>
              <w:autoSpaceDN w:val="0"/>
              <w:ind w:firstLine="284"/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szemináriumi megbeszélés, megfigyelés, elemzés, csoportmunka</w:t>
            </w:r>
          </w:p>
          <w:p w:rsidR="00E116A2" w:rsidRPr="003D007E" w:rsidRDefault="00E116A2" w:rsidP="00834310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</w:tr>
      <w:tr w:rsidR="00E116A2" w:rsidRPr="003D007E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116A2" w:rsidRPr="003D007E" w:rsidRDefault="00E116A2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lastRenderedPageBreak/>
              <w:t xml:space="preserve">A </w:t>
            </w:r>
            <w:r w:rsidRPr="003D007E">
              <w:rPr>
                <w:b/>
                <w:sz w:val="24"/>
                <w:szCs w:val="24"/>
              </w:rPr>
              <w:t>3-5</w:t>
            </w:r>
            <w:r w:rsidRPr="003D007E">
              <w:rPr>
                <w:sz w:val="24"/>
                <w:szCs w:val="24"/>
              </w:rPr>
              <w:t xml:space="preserve"> legfontosabb </w:t>
            </w:r>
            <w:r w:rsidRPr="003D007E">
              <w:rPr>
                <w:i/>
                <w:sz w:val="24"/>
                <w:szCs w:val="24"/>
              </w:rPr>
              <w:t>kötelező,</w:t>
            </w:r>
            <w:r w:rsidRPr="003D007E">
              <w:rPr>
                <w:sz w:val="24"/>
                <w:szCs w:val="24"/>
              </w:rPr>
              <w:t xml:space="preserve"> illetve </w:t>
            </w:r>
            <w:r w:rsidRPr="003D007E">
              <w:rPr>
                <w:i/>
                <w:sz w:val="24"/>
                <w:szCs w:val="24"/>
              </w:rPr>
              <w:t xml:space="preserve">ajánlott </w:t>
            </w:r>
            <w:r w:rsidRPr="003D007E">
              <w:rPr>
                <w:b/>
                <w:sz w:val="24"/>
                <w:szCs w:val="24"/>
              </w:rPr>
              <w:t>irodalom</w:t>
            </w:r>
            <w:r w:rsidRPr="003D007E">
              <w:rPr>
                <w:sz w:val="24"/>
                <w:szCs w:val="24"/>
              </w:rPr>
              <w:t xml:space="preserve"> (jegyzet, tankönyv) felsorolása biblio</w:t>
            </w:r>
            <w:r w:rsidRPr="003D007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116A2" w:rsidRPr="003D007E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116A2" w:rsidRDefault="00E116A2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E116A2" w:rsidRPr="003D007E" w:rsidRDefault="00E116A2" w:rsidP="00E116A2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Kötelező </w:t>
            </w:r>
            <w:r w:rsidRPr="003D007E">
              <w:rPr>
                <w:i/>
                <w:sz w:val="24"/>
                <w:szCs w:val="24"/>
                <w:u w:val="single"/>
              </w:rPr>
              <w:t>irodalom:</w:t>
            </w:r>
          </w:p>
          <w:p w:rsidR="00E116A2" w:rsidRPr="003D007E" w:rsidRDefault="00E116A2" w:rsidP="00E116A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Rétsági Erzsébet (2004): A testnevelés tantárgypedagógiája Dialóg Campus Bp.-Pécs</w:t>
            </w:r>
          </w:p>
          <w:p w:rsidR="00E116A2" w:rsidRPr="003D007E" w:rsidRDefault="00E116A2" w:rsidP="00E116A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Makszin Imre (2002): A testnevelés elmélete és módszertana Dialóg Campus Bp.-Pécs</w:t>
            </w:r>
          </w:p>
          <w:p w:rsidR="00E116A2" w:rsidRPr="003D007E" w:rsidRDefault="00E116A2" w:rsidP="00E116A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Testnevelés tantervek (NAT, kerettantervek, a gyakorlóhely helyi tanterve)</w:t>
            </w:r>
          </w:p>
          <w:p w:rsidR="00E116A2" w:rsidRPr="003D007E" w:rsidRDefault="00E116A2" w:rsidP="00E116A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sportági mozgások technikáját és oktatását tartalmazó sportági órákon használt irodalom.</w:t>
            </w:r>
          </w:p>
          <w:p w:rsidR="00E116A2" w:rsidRPr="003D007E" w:rsidRDefault="00E116A2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42"/>
              <w:rPr>
                <w:sz w:val="24"/>
                <w:szCs w:val="24"/>
              </w:rPr>
            </w:pPr>
          </w:p>
        </w:tc>
      </w:tr>
      <w:tr w:rsidR="00E116A2" w:rsidRPr="003D007E" w:rsidTr="00834310">
        <w:trPr>
          <w:trHeight w:val="338"/>
        </w:trPr>
        <w:tc>
          <w:tcPr>
            <w:tcW w:w="9180" w:type="dxa"/>
            <w:gridSpan w:val="3"/>
          </w:tcPr>
          <w:p w:rsidR="00E116A2" w:rsidRPr="003D007E" w:rsidRDefault="00E116A2" w:rsidP="00834310">
            <w:pPr>
              <w:rPr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 xml:space="preserve">Tantárgy felelőse </w:t>
            </w:r>
            <w:r w:rsidRPr="003D007E">
              <w:rPr>
                <w:sz w:val="24"/>
                <w:szCs w:val="24"/>
              </w:rPr>
              <w:t>(</w:t>
            </w:r>
            <w:r w:rsidRPr="003D007E">
              <w:rPr>
                <w:i/>
                <w:sz w:val="24"/>
                <w:szCs w:val="24"/>
              </w:rPr>
              <w:t>név, beosztás, tud. fokozat</w:t>
            </w:r>
            <w:r w:rsidRPr="003D007E">
              <w:rPr>
                <w:sz w:val="24"/>
                <w:szCs w:val="24"/>
              </w:rPr>
              <w:t>)</w:t>
            </w:r>
            <w:r w:rsidRPr="003D007E">
              <w:rPr>
                <w:b/>
                <w:sz w:val="24"/>
                <w:szCs w:val="24"/>
              </w:rPr>
              <w:t>:</w:t>
            </w:r>
            <w:r w:rsidRPr="003D007E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Dr. Bíró Melinda PhD – főiskolai docens</w:t>
            </w:r>
          </w:p>
        </w:tc>
      </w:tr>
      <w:tr w:rsidR="00E116A2" w:rsidRPr="00F5294A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116A2" w:rsidRPr="003D007E" w:rsidRDefault="00E116A2" w:rsidP="00834310">
            <w:pPr>
              <w:rPr>
                <w:b/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3D007E">
              <w:rPr>
                <w:sz w:val="24"/>
                <w:szCs w:val="24"/>
              </w:rPr>
              <w:t>ha vannak</w:t>
            </w:r>
            <w:r w:rsidRPr="003D007E">
              <w:rPr>
                <w:b/>
                <w:sz w:val="24"/>
                <w:szCs w:val="24"/>
              </w:rPr>
              <w:t xml:space="preserve"> </w:t>
            </w:r>
            <w:r w:rsidRPr="003D007E">
              <w:rPr>
                <w:sz w:val="24"/>
                <w:szCs w:val="24"/>
              </w:rPr>
              <w:t>(</w:t>
            </w:r>
            <w:r w:rsidRPr="003D007E">
              <w:rPr>
                <w:i/>
                <w:sz w:val="24"/>
                <w:szCs w:val="24"/>
              </w:rPr>
              <w:t>név, beosztás, tud. fokozat</w:t>
            </w:r>
            <w:r w:rsidRPr="003D007E">
              <w:rPr>
                <w:sz w:val="24"/>
                <w:szCs w:val="24"/>
              </w:rPr>
              <w:t>)</w:t>
            </w:r>
            <w:r w:rsidRPr="003D007E">
              <w:rPr>
                <w:b/>
                <w:sz w:val="24"/>
                <w:szCs w:val="24"/>
              </w:rPr>
              <w:t>:</w:t>
            </w:r>
          </w:p>
          <w:p w:rsidR="00E116A2" w:rsidRPr="00F5294A" w:rsidRDefault="00E116A2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F5294A">
              <w:rPr>
                <w:rFonts w:ascii="Times New Roman" w:hAnsi="Times New Roman" w:cs="Times New Roman"/>
                <w:b w:val="0"/>
              </w:rPr>
              <w:t>Kristonné dr. Bakos Magdolna</w:t>
            </w:r>
            <w:r w:rsidRPr="00F5294A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F5294A">
              <w:rPr>
                <w:rFonts w:ascii="Times New Roman" w:hAnsi="Times New Roman" w:cs="Times New Roman"/>
                <w:b w:val="0"/>
              </w:rPr>
              <w:t>CSc – főiskolai tanár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08" w:rsidRDefault="00FE5308" w:rsidP="00E116A2">
      <w:r>
        <w:separator/>
      </w:r>
    </w:p>
  </w:endnote>
  <w:endnote w:type="continuationSeparator" w:id="0">
    <w:p w:rsidR="00FE5308" w:rsidRDefault="00FE5308" w:rsidP="00E1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08" w:rsidRDefault="00FE5308" w:rsidP="00E116A2">
      <w:r>
        <w:separator/>
      </w:r>
    </w:p>
  </w:footnote>
  <w:footnote w:type="continuationSeparator" w:id="0">
    <w:p w:rsidR="00FE5308" w:rsidRDefault="00FE5308" w:rsidP="00E116A2">
      <w:r>
        <w:continuationSeparator/>
      </w:r>
    </w:p>
  </w:footnote>
  <w:footnote w:id="1">
    <w:p w:rsidR="00E116A2" w:rsidRDefault="00E116A2" w:rsidP="00E116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116A2" w:rsidRDefault="00E116A2" w:rsidP="00E116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5E39703C"/>
    <w:multiLevelType w:val="hybridMultilevel"/>
    <w:tmpl w:val="A58C78E4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76670F5C"/>
    <w:multiLevelType w:val="hybridMultilevel"/>
    <w:tmpl w:val="E5C42F72"/>
    <w:lvl w:ilvl="0" w:tplc="040E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6A2"/>
    <w:rsid w:val="002508A8"/>
    <w:rsid w:val="006571EC"/>
    <w:rsid w:val="00986A12"/>
    <w:rsid w:val="00C55A8E"/>
    <w:rsid w:val="00D00338"/>
    <w:rsid w:val="00E116A2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E116A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116A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116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E116A2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4100</Characters>
  <Application>Microsoft Office Word</Application>
  <DocSecurity>0</DocSecurity>
  <Lines>34</Lines>
  <Paragraphs>9</Paragraphs>
  <ScaleCrop>false</ScaleCrop>
  <Company>EKF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2012-07-02T07:46:00Z</dcterms:created>
  <dcterms:modified xsi:type="dcterms:W3CDTF">2012-07-03T08:43:00Z</dcterms:modified>
</cp:coreProperties>
</file>