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95767" w:rsidRPr="002D050A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95767" w:rsidRPr="002D050A" w:rsidRDefault="00495767" w:rsidP="00834310">
            <w:pPr>
              <w:rPr>
                <w:b/>
                <w:bCs/>
                <w:sz w:val="24"/>
                <w:szCs w:val="24"/>
              </w:rPr>
            </w:pPr>
            <w:r w:rsidRPr="002D050A">
              <w:rPr>
                <w:b/>
                <w:sz w:val="24"/>
                <w:szCs w:val="24"/>
              </w:rPr>
              <w:t>Tantárgy neve: ZÁRÓSZIGORLAT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67" w:rsidRPr="002D050A" w:rsidRDefault="00495767" w:rsidP="00834310">
            <w:pPr>
              <w:rPr>
                <w:sz w:val="24"/>
                <w:szCs w:val="24"/>
              </w:rPr>
            </w:pPr>
            <w:r w:rsidRPr="002D050A">
              <w:rPr>
                <w:b/>
                <w:sz w:val="24"/>
                <w:szCs w:val="24"/>
              </w:rPr>
              <w:t>Kódja:</w:t>
            </w:r>
            <w:r w:rsidRPr="002D050A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130F68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2D050A">
              <w:rPr>
                <w:b/>
                <w:sz w:val="24"/>
                <w:szCs w:val="24"/>
              </w:rPr>
              <w:t>MT_TN430S0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95767" w:rsidRPr="002D050A" w:rsidRDefault="00495767" w:rsidP="00834310">
            <w:pPr>
              <w:rPr>
                <w:b/>
                <w:sz w:val="24"/>
                <w:szCs w:val="24"/>
              </w:rPr>
            </w:pPr>
            <w:r w:rsidRPr="002D050A">
              <w:rPr>
                <w:b/>
                <w:sz w:val="24"/>
                <w:szCs w:val="24"/>
              </w:rPr>
              <w:t>Kreditszáma:0</w:t>
            </w:r>
          </w:p>
        </w:tc>
      </w:tr>
      <w:tr w:rsidR="00495767" w:rsidRPr="002D050A" w:rsidTr="00834310">
        <w:tc>
          <w:tcPr>
            <w:tcW w:w="9180" w:type="dxa"/>
            <w:gridSpan w:val="3"/>
          </w:tcPr>
          <w:p w:rsidR="00495767" w:rsidRPr="002D050A" w:rsidRDefault="00495767" w:rsidP="00834310">
            <w:pPr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tanóra típusa</w:t>
            </w:r>
            <w:r w:rsidRPr="002D050A">
              <w:rPr>
                <w:rStyle w:val="Lbjegyzet-hivatkozs"/>
                <w:sz w:val="24"/>
                <w:szCs w:val="24"/>
              </w:rPr>
              <w:footnoteReference w:id="1"/>
            </w:r>
            <w:r w:rsidRPr="002D050A">
              <w:rPr>
                <w:sz w:val="24"/>
                <w:szCs w:val="24"/>
              </w:rPr>
              <w:t xml:space="preserve"> és száma: </w:t>
            </w:r>
            <w:r w:rsidRPr="002D050A">
              <w:rPr>
                <w:b/>
                <w:sz w:val="24"/>
                <w:szCs w:val="24"/>
              </w:rPr>
              <w:t>0</w:t>
            </w:r>
          </w:p>
        </w:tc>
      </w:tr>
      <w:tr w:rsidR="00495767" w:rsidRPr="002D050A" w:rsidTr="00834310">
        <w:tc>
          <w:tcPr>
            <w:tcW w:w="9180" w:type="dxa"/>
            <w:gridSpan w:val="3"/>
          </w:tcPr>
          <w:p w:rsidR="00495767" w:rsidRPr="002D050A" w:rsidRDefault="00495767" w:rsidP="00834310">
            <w:pPr>
              <w:rPr>
                <w:b/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számonkérés módja (</w:t>
            </w:r>
            <w:proofErr w:type="spellStart"/>
            <w:r w:rsidRPr="002D050A">
              <w:rPr>
                <w:sz w:val="24"/>
                <w:szCs w:val="24"/>
              </w:rPr>
              <w:t>koll</w:t>
            </w:r>
            <w:proofErr w:type="spellEnd"/>
            <w:r w:rsidRPr="002D050A">
              <w:rPr>
                <w:sz w:val="24"/>
                <w:szCs w:val="24"/>
              </w:rPr>
              <w:t>./</w:t>
            </w:r>
            <w:proofErr w:type="spellStart"/>
            <w:r w:rsidRPr="002D050A">
              <w:rPr>
                <w:sz w:val="24"/>
                <w:szCs w:val="24"/>
              </w:rPr>
              <w:t>gyj</w:t>
            </w:r>
            <w:proofErr w:type="spellEnd"/>
            <w:r w:rsidRPr="002D050A">
              <w:rPr>
                <w:sz w:val="24"/>
                <w:szCs w:val="24"/>
              </w:rPr>
              <w:t>./</w:t>
            </w:r>
            <w:proofErr w:type="gramStart"/>
            <w:r w:rsidRPr="002D050A">
              <w:rPr>
                <w:sz w:val="24"/>
                <w:szCs w:val="24"/>
              </w:rPr>
              <w:t>egyéb</w:t>
            </w:r>
            <w:r w:rsidRPr="002D050A">
              <w:rPr>
                <w:rStyle w:val="Lbjegyzet-hivatkozs"/>
                <w:sz w:val="24"/>
                <w:szCs w:val="24"/>
              </w:rPr>
              <w:footnoteReference w:id="2"/>
            </w:r>
            <w:r w:rsidRPr="002D050A">
              <w:rPr>
                <w:sz w:val="24"/>
                <w:szCs w:val="24"/>
              </w:rPr>
              <w:t>)</w:t>
            </w:r>
            <w:proofErr w:type="gramEnd"/>
            <w:r w:rsidRPr="002D050A">
              <w:rPr>
                <w:sz w:val="24"/>
                <w:szCs w:val="24"/>
              </w:rPr>
              <w:t>: zárószigorlat</w:t>
            </w:r>
          </w:p>
        </w:tc>
      </w:tr>
      <w:tr w:rsidR="00495767" w:rsidRPr="002D050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5767" w:rsidRPr="002D050A" w:rsidRDefault="00495767" w:rsidP="00834310">
            <w:pPr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A tantárgy tantervi helye (hányadik félév): </w:t>
            </w:r>
            <w:r w:rsidRPr="002D050A">
              <w:rPr>
                <w:b/>
                <w:sz w:val="24"/>
                <w:szCs w:val="24"/>
              </w:rPr>
              <w:t>4.</w:t>
            </w:r>
          </w:p>
        </w:tc>
      </w:tr>
      <w:tr w:rsidR="00495767" w:rsidRPr="002D050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5767" w:rsidRPr="002D050A" w:rsidRDefault="00495767" w:rsidP="00834310">
            <w:pPr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Előtanulmányi feltételek </w:t>
            </w:r>
            <w:r w:rsidRPr="002D050A">
              <w:rPr>
                <w:i/>
                <w:sz w:val="24"/>
                <w:szCs w:val="24"/>
              </w:rPr>
              <w:t>(ha vannak)</w:t>
            </w:r>
            <w:r w:rsidRPr="002D050A">
              <w:rPr>
                <w:sz w:val="24"/>
                <w:szCs w:val="24"/>
              </w:rPr>
              <w:t>:</w:t>
            </w:r>
            <w:r w:rsidRPr="002D050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95767" w:rsidRPr="002D050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95767" w:rsidRPr="002D050A" w:rsidRDefault="00495767" w:rsidP="00834310">
            <w:pPr>
              <w:ind w:right="242"/>
              <w:rPr>
                <w:sz w:val="24"/>
                <w:szCs w:val="24"/>
              </w:rPr>
            </w:pPr>
            <w:r w:rsidRPr="002D050A">
              <w:rPr>
                <w:b/>
                <w:sz w:val="24"/>
                <w:szCs w:val="24"/>
              </w:rPr>
              <w:t>Tantárgyleírás</w:t>
            </w:r>
            <w:r w:rsidRPr="002D050A">
              <w:rPr>
                <w:sz w:val="24"/>
                <w:szCs w:val="24"/>
              </w:rPr>
              <w:t xml:space="preserve">: az elsajátítandó </w:t>
            </w:r>
            <w:r w:rsidRPr="002D050A">
              <w:rPr>
                <w:sz w:val="24"/>
                <w:szCs w:val="24"/>
                <w:u w:val="single"/>
              </w:rPr>
              <w:t>ismeretanyag</w:t>
            </w:r>
            <w:r w:rsidRPr="002D050A">
              <w:rPr>
                <w:sz w:val="24"/>
                <w:szCs w:val="24"/>
              </w:rPr>
              <w:t xml:space="preserve"> és a kialakítandó </w:t>
            </w:r>
            <w:r w:rsidRPr="002D050A">
              <w:rPr>
                <w:sz w:val="24"/>
                <w:szCs w:val="24"/>
                <w:u w:val="single"/>
              </w:rPr>
              <w:t>kompetenciák</w:t>
            </w:r>
            <w:r w:rsidRPr="002D050A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95767" w:rsidRPr="002D050A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95767" w:rsidRPr="002D050A" w:rsidRDefault="00495767" w:rsidP="00834310">
            <w:pPr>
              <w:tabs>
                <w:tab w:val="left" w:pos="5145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2D050A">
              <w:rPr>
                <w:i/>
                <w:color w:val="FF0000"/>
                <w:sz w:val="24"/>
                <w:szCs w:val="24"/>
              </w:rPr>
              <w:tab/>
            </w:r>
          </w:p>
          <w:p w:rsidR="00495767" w:rsidRPr="002D050A" w:rsidRDefault="00495767" w:rsidP="00834310">
            <w:pPr>
              <w:jc w:val="both"/>
              <w:rPr>
                <w:color w:val="000000"/>
                <w:sz w:val="24"/>
                <w:szCs w:val="24"/>
              </w:rPr>
            </w:pPr>
            <w:r w:rsidRPr="002D050A">
              <w:rPr>
                <w:bCs/>
                <w:color w:val="000000"/>
                <w:sz w:val="24"/>
                <w:szCs w:val="24"/>
              </w:rPr>
              <w:t xml:space="preserve">A </w:t>
            </w:r>
            <w:r w:rsidRPr="002D050A">
              <w:rPr>
                <w:b/>
                <w:bCs/>
                <w:color w:val="000000"/>
                <w:sz w:val="24"/>
                <w:szCs w:val="24"/>
              </w:rPr>
              <w:t>zárószigorlat</w:t>
            </w:r>
            <w:r w:rsidRPr="002D050A">
              <w:rPr>
                <w:color w:val="000000"/>
                <w:sz w:val="24"/>
                <w:szCs w:val="24"/>
              </w:rPr>
              <w:t xml:space="preserve"> a tanárjelölt által választott okleveles </w:t>
            </w:r>
            <w:r w:rsidRPr="002D050A">
              <w:rPr>
                <w:sz w:val="24"/>
                <w:szCs w:val="24"/>
              </w:rPr>
              <w:t xml:space="preserve">testnevelő tanár </w:t>
            </w:r>
            <w:r w:rsidRPr="002D050A">
              <w:rPr>
                <w:color w:val="000000"/>
                <w:sz w:val="24"/>
                <w:szCs w:val="24"/>
              </w:rPr>
              <w:t xml:space="preserve">tanári szakképzettség ismeretanyagának és kompetenciáinak számonkérési (vizsga) formája. </w:t>
            </w:r>
            <w:r w:rsidRPr="002D050A">
              <w:rPr>
                <w:sz w:val="24"/>
                <w:szCs w:val="24"/>
              </w:rPr>
              <w:t>Anyaga a szakterület teljes ismeretanyagát komplex módon tartalmazza. A</w:t>
            </w:r>
            <w:r w:rsidRPr="002D050A">
              <w:rPr>
                <w:color w:val="000000"/>
                <w:sz w:val="24"/>
                <w:szCs w:val="24"/>
              </w:rPr>
              <w:t xml:space="preserve"> testnevelő tanárjelöltnek bizonyítania kell a szigorlat során diszciplináris felkészültségét. </w:t>
            </w:r>
            <w:r w:rsidRPr="002D050A">
              <w:rPr>
                <w:sz w:val="24"/>
                <w:szCs w:val="24"/>
              </w:rPr>
              <w:t xml:space="preserve">A zárószigorlatot </w:t>
            </w:r>
            <w:r w:rsidRPr="002D050A">
              <w:rPr>
                <w:i/>
                <w:sz w:val="24"/>
                <w:szCs w:val="24"/>
              </w:rPr>
              <w:t>egyrészt</w:t>
            </w:r>
            <w:r w:rsidRPr="002D050A">
              <w:rPr>
                <w:sz w:val="24"/>
                <w:szCs w:val="24"/>
              </w:rPr>
              <w:t xml:space="preserve"> a szakmódszertanon kívül előírt szakmai kreditek megszer</w:t>
            </w:r>
            <w:r w:rsidRPr="002D050A">
              <w:rPr>
                <w:sz w:val="24"/>
                <w:szCs w:val="24"/>
              </w:rPr>
              <w:softHyphen/>
              <w:t xml:space="preserve">zése után, </w:t>
            </w:r>
            <w:r w:rsidRPr="002D050A">
              <w:rPr>
                <w:i/>
                <w:sz w:val="24"/>
                <w:szCs w:val="24"/>
              </w:rPr>
              <w:t>másrészt</w:t>
            </w:r>
            <w:r w:rsidRPr="002D050A">
              <w:rPr>
                <w:sz w:val="24"/>
                <w:szCs w:val="24"/>
              </w:rPr>
              <w:t xml:space="preserve"> a gyakorló félévet megelőzően kell letenni, annak érdekében, hogy a testnevelő tanárjelölt diszciplinárisan felkészülten kezdhesse féléves összefüggő gyakorlatát. </w:t>
            </w:r>
            <w:r w:rsidRPr="002D050A">
              <w:rPr>
                <w:color w:val="000000"/>
                <w:sz w:val="24"/>
                <w:szCs w:val="24"/>
              </w:rPr>
              <w:t>A zárószigorlat sikeres teljesítése előfeltétele a féléves összefüggő gyakorlat felvételének.</w:t>
            </w:r>
          </w:p>
          <w:p w:rsidR="00495767" w:rsidRPr="002D050A" w:rsidRDefault="00495767" w:rsidP="00834310">
            <w:pPr>
              <w:jc w:val="both"/>
              <w:rPr>
                <w:color w:val="000000"/>
                <w:sz w:val="24"/>
                <w:szCs w:val="24"/>
              </w:rPr>
            </w:pPr>
            <w:r w:rsidRPr="002D050A">
              <w:rPr>
                <w:b/>
                <w:bCs/>
                <w:color w:val="000000"/>
                <w:sz w:val="24"/>
                <w:szCs w:val="24"/>
              </w:rPr>
              <w:t>A zárószigorlat tartalmát</w:t>
            </w:r>
            <w:r w:rsidRPr="002D050A">
              <w:rPr>
                <w:color w:val="000000"/>
                <w:sz w:val="24"/>
                <w:szCs w:val="24"/>
              </w:rPr>
              <w:t xml:space="preserve"> a </w:t>
            </w:r>
            <w:r w:rsidRPr="002D050A">
              <w:rPr>
                <w:sz w:val="24"/>
                <w:szCs w:val="24"/>
              </w:rPr>
              <w:t>testnevelő tanár tanári szakképzettség</w:t>
            </w:r>
            <w:r w:rsidRPr="002D050A">
              <w:rPr>
                <w:color w:val="000000"/>
                <w:sz w:val="24"/>
                <w:szCs w:val="24"/>
              </w:rPr>
              <w:t xml:space="preserve"> diszciplináris ismereteinek alábbi komplex kérdéskörei adják: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 A testkulturális tevékenység képességfeltételeinek és képességfejlesztő hatásának komplexitása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képességek, motoros képességek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képességfejlesztés elmélete és gyakorlata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képességfejlesztés életkori- és terhelési sajátosságai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képességek mérésének elmélete és gyakorlata.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testnevelés- és sport sajátos formáinak helye, szerepe és anyaga az iskola testkulturális tevékenységrendszerében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prevenció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integrált testnevelés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gyógytestnevelés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sajátos fejlesztést igénylők testnevelése és sportja.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rekreációnak, mint a testkultúra egyik tevékenységi formájának, megjelenése az iskolában és az iskolán kívül</w:t>
            </w:r>
          </w:p>
          <w:p w:rsidR="00495767" w:rsidRPr="002D050A" w:rsidRDefault="00495767" w:rsidP="00834310">
            <w:pPr>
              <w:tabs>
                <w:tab w:val="left" w:pos="1026"/>
              </w:tabs>
              <w:ind w:left="1168"/>
              <w:jc w:val="both"/>
              <w:rPr>
                <w:sz w:val="24"/>
                <w:szCs w:val="24"/>
              </w:rPr>
            </w:pPr>
            <w:proofErr w:type="gramStart"/>
            <w:r w:rsidRPr="002D050A">
              <w:rPr>
                <w:sz w:val="24"/>
                <w:szCs w:val="24"/>
              </w:rPr>
              <w:t>-    a</w:t>
            </w:r>
            <w:proofErr w:type="gramEnd"/>
            <w:r w:rsidRPr="002D050A">
              <w:rPr>
                <w:sz w:val="24"/>
                <w:szCs w:val="24"/>
              </w:rPr>
              <w:t xml:space="preserve"> rekreáció fogalma, fajtái</w:t>
            </w:r>
          </w:p>
          <w:p w:rsidR="00495767" w:rsidRPr="002D050A" w:rsidRDefault="00495767" w:rsidP="00834310">
            <w:pPr>
              <w:tabs>
                <w:tab w:val="left" w:pos="1026"/>
              </w:tabs>
              <w:ind w:left="1168"/>
              <w:jc w:val="both"/>
              <w:rPr>
                <w:sz w:val="24"/>
                <w:szCs w:val="24"/>
              </w:rPr>
            </w:pPr>
            <w:proofErr w:type="gramStart"/>
            <w:r w:rsidRPr="002D050A">
              <w:rPr>
                <w:sz w:val="24"/>
                <w:szCs w:val="24"/>
              </w:rPr>
              <w:t>-    a</w:t>
            </w:r>
            <w:proofErr w:type="gramEnd"/>
            <w:r w:rsidRPr="002D050A">
              <w:rPr>
                <w:sz w:val="24"/>
                <w:szCs w:val="24"/>
              </w:rPr>
              <w:t xml:space="preserve"> mozgásos rekreáció területei</w:t>
            </w:r>
          </w:p>
          <w:p w:rsidR="00495767" w:rsidRPr="002D050A" w:rsidRDefault="00495767" w:rsidP="00834310">
            <w:pPr>
              <w:tabs>
                <w:tab w:val="left" w:pos="1026"/>
              </w:tabs>
              <w:ind w:left="1168"/>
              <w:jc w:val="both"/>
              <w:rPr>
                <w:sz w:val="24"/>
                <w:szCs w:val="24"/>
              </w:rPr>
            </w:pPr>
            <w:proofErr w:type="gramStart"/>
            <w:r w:rsidRPr="002D050A">
              <w:rPr>
                <w:sz w:val="24"/>
                <w:szCs w:val="24"/>
              </w:rPr>
              <w:t>-    a</w:t>
            </w:r>
            <w:proofErr w:type="gramEnd"/>
            <w:r w:rsidRPr="002D050A">
              <w:rPr>
                <w:sz w:val="24"/>
                <w:szCs w:val="24"/>
              </w:rPr>
              <w:t xml:space="preserve"> rekreációs foglalkozások vezetése</w:t>
            </w:r>
          </w:p>
          <w:p w:rsidR="00495767" w:rsidRDefault="00495767" w:rsidP="00834310">
            <w:pPr>
              <w:tabs>
                <w:tab w:val="left" w:pos="1026"/>
              </w:tabs>
              <w:ind w:left="116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   </w:t>
            </w:r>
            <w:r w:rsidRPr="002D050A">
              <w:rPr>
                <w:sz w:val="24"/>
                <w:szCs w:val="24"/>
              </w:rPr>
              <w:t>az</w:t>
            </w:r>
            <w:proofErr w:type="gramEnd"/>
            <w:r w:rsidRPr="002D050A">
              <w:rPr>
                <w:sz w:val="24"/>
                <w:szCs w:val="24"/>
              </w:rPr>
              <w:t xml:space="preserve"> iskolai testnevelés és a mozgásos rekreáció tartalmának kapcsolódási</w:t>
            </w:r>
          </w:p>
          <w:p w:rsidR="00495767" w:rsidRPr="002D050A" w:rsidRDefault="00495767" w:rsidP="00834310">
            <w:pPr>
              <w:tabs>
                <w:tab w:val="left" w:pos="1026"/>
              </w:tabs>
              <w:ind w:left="11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D050A">
              <w:rPr>
                <w:sz w:val="24"/>
                <w:szCs w:val="24"/>
              </w:rPr>
              <w:t>pontjai, lehetőségei.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szabadidős sporttevékenységek megjelenése, helye, szerepe, jelentősége az iskola testkulturális tevékenységeiben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sportágai (egyéni, kiscsoportos, csapat, zenés mozgásformák)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mozgásanyaga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szabályai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játékvezetői ismeretek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sport- és rekreációs táborok szervezése és vezetése.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A mozgás, mint a testkultúra átfogó tevékenységi formája 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lastRenderedPageBreak/>
              <w:t>a mozgásos cselekvéstanulás sajátosságai, folyamata.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a pszicho-motoros tevékenység lehetőségei a fejlesztésben 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transzferhatások. 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Az atlétika megjelenése, helye, szerepe, jelentősége az iskola testkulturális tevékenységeiben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mozgásanyaga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oktatása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szabályai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versenyeztetés.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torna megjelenése, helye, szerepe, jelentősége az iskola testkulturális tevékenységeiben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mozgásanyaga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szabályai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oktatása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versenyeztetés.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Az úszás megjelenése, helye, szerepe, jelentősége az iskola testkulturális tevékenységeiben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 mozgásanyaga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szabályai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oktatása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versenyeztetés.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Az aerobic és a küzdősportok helye, szerepe, jelentősége az iskola testkulturális tevékenységében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mozgásanyaga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oktatása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szabályai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versenyeztetés.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sportjátékok megjelenése, helye, szerepe, jelentősége az iskola testkulturális tevékenységeiben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sportágai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mozgásanyaga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oktatása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szabályai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versenyeztetés, játékvezetői ismeretek.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testnevelés sajátosságai, helye, szerepe, feladata az iskola nevelési-oktatási folyamatában, kapcsolata más tantárgyakkal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testnevelés értékei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képesség- és személyiségfejlesztés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az iskolai sport szervezetei, működésük.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sporttudomány helye a tudományok rendszerében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a sport és a testnevelés legfontosabb kutatási területei 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sporttudományos kutatómunka menete, folyamata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a </w:t>
            </w:r>
            <w:proofErr w:type="spellStart"/>
            <w:r w:rsidRPr="002D050A">
              <w:rPr>
                <w:sz w:val="24"/>
                <w:szCs w:val="24"/>
              </w:rPr>
              <w:t>motórium</w:t>
            </w:r>
            <w:proofErr w:type="spellEnd"/>
            <w:r w:rsidRPr="002D050A">
              <w:rPr>
                <w:sz w:val="24"/>
                <w:szCs w:val="24"/>
              </w:rPr>
              <w:t xml:space="preserve"> mérésének főbb területei és eszközei.</w:t>
            </w:r>
          </w:p>
          <w:p w:rsidR="00495767" w:rsidRPr="002D050A" w:rsidRDefault="00495767" w:rsidP="00834310">
            <w:pPr>
              <w:ind w:left="720" w:hanging="72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3. A"/>
              </w:smartTagPr>
              <w:r w:rsidRPr="002D050A">
                <w:rPr>
                  <w:sz w:val="24"/>
                  <w:szCs w:val="24"/>
                </w:rPr>
                <w:t>13. A</w:t>
              </w:r>
            </w:smartTag>
            <w:r w:rsidRPr="002D050A">
              <w:rPr>
                <w:sz w:val="24"/>
                <w:szCs w:val="24"/>
              </w:rPr>
              <w:t xml:space="preserve"> sajátos fejlesztést igénylő (fogyatékkal, krónikus betegségekkel élő, testi fej- </w:t>
            </w:r>
            <w:proofErr w:type="spellStart"/>
            <w:r w:rsidRPr="002D050A">
              <w:rPr>
                <w:sz w:val="24"/>
                <w:szCs w:val="24"/>
              </w:rPr>
              <w:t>lődésükben</w:t>
            </w:r>
            <w:proofErr w:type="spellEnd"/>
            <w:r w:rsidRPr="002D050A">
              <w:rPr>
                <w:sz w:val="24"/>
                <w:szCs w:val="24"/>
              </w:rPr>
              <w:t xml:space="preserve"> lemaradó, elhízott) tanulók és felnőttek testnevelése, pszichoszomatikus fejlesztésének speciális ismeretei 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   prevenció jelentősége a sajátos fejlesztést igénylők esetében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-   sajátos fejlesztést igénylők sporttevékenységének koordinálása 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  sportfoglalkozások szervezése, vezetése sajátos fejlesztést igénylők esetében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  gyakorlottság az integrált testnevelés- és sportfoglalkozás vezetésében.</w:t>
            </w:r>
          </w:p>
          <w:p w:rsidR="00495767" w:rsidRPr="002D050A" w:rsidRDefault="00495767" w:rsidP="0049576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lastRenderedPageBreak/>
              <w:t xml:space="preserve">Az érettségi vizsgakövetelmények </w:t>
            </w:r>
          </w:p>
          <w:p w:rsidR="00495767" w:rsidRPr="002D050A" w:rsidRDefault="00495767" w:rsidP="00834310">
            <w:pPr>
              <w:ind w:left="1260" w:hanging="1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- a testnevelés érettségi vizsga bevezetésének indoklása, általános jellemzése, </w:t>
            </w:r>
          </w:p>
          <w:p w:rsidR="00495767" w:rsidRPr="002D050A" w:rsidRDefault="00495767" w:rsidP="00834310">
            <w:pPr>
              <w:ind w:left="1260" w:hanging="1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   törvényi háttere</w:t>
            </w:r>
          </w:p>
          <w:p w:rsidR="00495767" w:rsidRPr="002D050A" w:rsidRDefault="00495767" w:rsidP="00834310">
            <w:pPr>
              <w:ind w:left="1260" w:hanging="1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a két vizsgaszint (középszintű, emelt szintű) viszonya</w:t>
            </w:r>
          </w:p>
          <w:p w:rsidR="00495767" w:rsidRPr="002D050A" w:rsidRDefault="00495767" w:rsidP="00834310">
            <w:pPr>
              <w:ind w:left="1260" w:hanging="180"/>
              <w:jc w:val="both"/>
              <w:rPr>
                <w:sz w:val="24"/>
                <w:szCs w:val="24"/>
              </w:rPr>
            </w:pPr>
            <w:r w:rsidRPr="002D050A">
              <w:rPr>
                <w:bCs/>
                <w:sz w:val="24"/>
                <w:szCs w:val="24"/>
              </w:rPr>
              <w:t xml:space="preserve">- az érettségi vizsga törvényi szabályozása,   követelmények, jogosultságok </w:t>
            </w:r>
          </w:p>
          <w:p w:rsidR="00495767" w:rsidRPr="002D050A" w:rsidRDefault="00495767" w:rsidP="00834310">
            <w:pPr>
              <w:ind w:left="1260" w:hanging="180"/>
              <w:jc w:val="both"/>
              <w:rPr>
                <w:sz w:val="24"/>
                <w:szCs w:val="24"/>
              </w:rPr>
            </w:pPr>
            <w:r w:rsidRPr="002D050A">
              <w:rPr>
                <w:bCs/>
                <w:sz w:val="24"/>
                <w:szCs w:val="24"/>
              </w:rPr>
              <w:t xml:space="preserve">- alapszintű érettségi vizsga elméleti követelményei, alapszintű érettségi vizsga gyakorlati követelményei </w:t>
            </w:r>
          </w:p>
          <w:p w:rsidR="00495767" w:rsidRPr="002D050A" w:rsidRDefault="00495767" w:rsidP="00834310">
            <w:pPr>
              <w:ind w:left="1260" w:hanging="180"/>
              <w:jc w:val="both"/>
              <w:rPr>
                <w:sz w:val="24"/>
                <w:szCs w:val="24"/>
              </w:rPr>
            </w:pPr>
            <w:r w:rsidRPr="002D050A">
              <w:rPr>
                <w:bCs/>
                <w:sz w:val="24"/>
                <w:szCs w:val="24"/>
              </w:rPr>
              <w:t>- emeltszintű érettségi vizsga elméleti követelményei, emeltszintű érettségi vizsga gyakorlati követelményei; az előkészítő foglalkozások tervezése és vezetése.</w:t>
            </w:r>
          </w:p>
          <w:p w:rsidR="00495767" w:rsidRPr="002D050A" w:rsidRDefault="00495767" w:rsidP="00495767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2D050A">
              <w:rPr>
                <w:bCs/>
                <w:sz w:val="24"/>
                <w:szCs w:val="24"/>
              </w:rPr>
              <w:t>Eseményszervezés (</w:t>
            </w:r>
            <w:proofErr w:type="spellStart"/>
            <w:r w:rsidRPr="002D050A">
              <w:rPr>
                <w:bCs/>
                <w:sz w:val="24"/>
                <w:szCs w:val="24"/>
              </w:rPr>
              <w:t>event</w:t>
            </w:r>
            <w:proofErr w:type="spellEnd"/>
            <w:r w:rsidRPr="002D050A">
              <w:rPr>
                <w:bCs/>
                <w:sz w:val="24"/>
                <w:szCs w:val="24"/>
              </w:rPr>
              <w:t xml:space="preserve"> menedzsment) az iskolában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a sportesemények lehetséges változatai az iskolai élet különböző területein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a házibajnokságok (csapat sportágak, versengések, játékok) és szervezésük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sportbemutatók és szervezésük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sportnapok (iskolán kívüli résztvevőkkel is) és szervezésük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sportbemutatók és ünnepélyek korosztályos jellemzői és szervezési kérdései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sportünnepélyek gyakorlatanyaga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- az </w:t>
            </w:r>
            <w:proofErr w:type="spellStart"/>
            <w:r w:rsidRPr="002D050A">
              <w:rPr>
                <w:sz w:val="24"/>
                <w:szCs w:val="24"/>
              </w:rPr>
              <w:t>event</w:t>
            </w:r>
            <w:proofErr w:type="spellEnd"/>
            <w:r w:rsidRPr="002D050A">
              <w:rPr>
                <w:sz w:val="24"/>
                <w:szCs w:val="24"/>
              </w:rPr>
              <w:t xml:space="preserve"> menedzsment iskolai vonatkozásai.</w:t>
            </w:r>
          </w:p>
          <w:p w:rsidR="00495767" w:rsidRPr="002D050A" w:rsidRDefault="00495767" w:rsidP="00834310">
            <w:pPr>
              <w:ind w:left="1080" w:hanging="72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16. Prevenció és rehabilitáció az iskolában</w:t>
            </w:r>
          </w:p>
          <w:p w:rsidR="00495767" w:rsidRPr="002D050A" w:rsidRDefault="00495767" w:rsidP="00834310">
            <w:pPr>
              <w:ind w:left="1440" w:hanging="36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biomechanikailag helyes testtartás kritériumainak, agonista, antagonista izomegyensúly szempontjainak, ízületi mozgáshatároknak, a fizikai fittség összetevőinek részletezése</w:t>
            </w:r>
          </w:p>
          <w:p w:rsidR="00495767" w:rsidRPr="002D050A" w:rsidRDefault="00495767" w:rsidP="00834310">
            <w:pPr>
              <w:ind w:left="1440" w:hanging="36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   objektív adatok (pulzus, vérnyomás) mérése, gyűjtése</w:t>
            </w:r>
          </w:p>
          <w:p w:rsidR="00495767" w:rsidRPr="002D050A" w:rsidRDefault="00495767" w:rsidP="00834310">
            <w:pPr>
              <w:ind w:left="1440" w:hanging="36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állóképesség, erő és nyújthatósági tesztek szempontjainak, mérésének, értékelésének elméleti és gyakorlati ismertetése</w:t>
            </w:r>
          </w:p>
          <w:p w:rsidR="00495767" w:rsidRPr="002D050A" w:rsidRDefault="00495767" w:rsidP="00834310">
            <w:pPr>
              <w:ind w:left="1440" w:hanging="36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 sagittalis és frontális irányú, gerincet érintő rendellenességek prevenciója, rehabilitációja, aktív, passzív, szabad és szergyakorlatok</w:t>
            </w:r>
          </w:p>
          <w:p w:rsidR="00495767" w:rsidRPr="002D050A" w:rsidRDefault="00495767" w:rsidP="00834310">
            <w:pPr>
              <w:ind w:left="1440" w:right="-108" w:hanging="36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 a speciális élethelyzetben lévők preventív és rehabilitációs mozgásanyaga, pl. szoptatás, szülés utáni állapot (melltorna, intim torna, inkontinencia ellen ható izmok megerősítése)</w:t>
            </w:r>
          </w:p>
          <w:p w:rsidR="00495767" w:rsidRPr="002D050A" w:rsidRDefault="00495767" w:rsidP="00834310">
            <w:pPr>
              <w:ind w:left="1440" w:right="-108" w:hanging="36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egészségügyi rehabilitáció utáni fizikai aktivitás szempontjainak, moz-gásanyagának, terhelhetőségének figyelembevétele stb.</w:t>
            </w:r>
          </w:p>
          <w:p w:rsidR="00495767" w:rsidRPr="002D050A" w:rsidRDefault="00495767" w:rsidP="00834310">
            <w:pPr>
              <w:ind w:left="1440" w:hanging="36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   az egészségtudatos magatartás és életvitel kialakítása</w:t>
            </w:r>
          </w:p>
          <w:p w:rsidR="00495767" w:rsidRPr="002D050A" w:rsidRDefault="00495767" w:rsidP="00834310">
            <w:pPr>
              <w:ind w:left="1440" w:hanging="360"/>
              <w:jc w:val="both"/>
              <w:rPr>
                <w:sz w:val="24"/>
                <w:szCs w:val="24"/>
              </w:rPr>
            </w:pPr>
          </w:p>
        </w:tc>
      </w:tr>
      <w:tr w:rsidR="00495767" w:rsidRPr="002D050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95767" w:rsidRPr="002D050A" w:rsidRDefault="00495767" w:rsidP="00834310">
            <w:pPr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lastRenderedPageBreak/>
              <w:t xml:space="preserve">A </w:t>
            </w:r>
            <w:r w:rsidRPr="002D050A">
              <w:rPr>
                <w:b/>
                <w:sz w:val="24"/>
                <w:szCs w:val="24"/>
              </w:rPr>
              <w:t>3-5</w:t>
            </w:r>
            <w:r w:rsidRPr="002D050A">
              <w:rPr>
                <w:sz w:val="24"/>
                <w:szCs w:val="24"/>
              </w:rPr>
              <w:t xml:space="preserve"> legfontosabb </w:t>
            </w:r>
            <w:r w:rsidRPr="002D050A">
              <w:rPr>
                <w:i/>
                <w:sz w:val="24"/>
                <w:szCs w:val="24"/>
              </w:rPr>
              <w:t>kötelező,</w:t>
            </w:r>
            <w:r w:rsidRPr="002D050A">
              <w:rPr>
                <w:sz w:val="24"/>
                <w:szCs w:val="24"/>
              </w:rPr>
              <w:t xml:space="preserve"> illetve </w:t>
            </w:r>
            <w:r w:rsidRPr="002D050A">
              <w:rPr>
                <w:i/>
                <w:sz w:val="24"/>
                <w:szCs w:val="24"/>
              </w:rPr>
              <w:t xml:space="preserve">ajánlott </w:t>
            </w:r>
            <w:r w:rsidRPr="002D050A">
              <w:rPr>
                <w:b/>
                <w:sz w:val="24"/>
                <w:szCs w:val="24"/>
              </w:rPr>
              <w:t>irodalom</w:t>
            </w:r>
            <w:r w:rsidRPr="002D050A">
              <w:rPr>
                <w:sz w:val="24"/>
                <w:szCs w:val="24"/>
              </w:rPr>
              <w:t xml:space="preserve"> (jegyzet, tankönyv) felsorolása biblio</w:t>
            </w:r>
            <w:r w:rsidRPr="002D050A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95767" w:rsidRPr="002D050A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95767" w:rsidRPr="002D050A" w:rsidRDefault="00495767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495767" w:rsidRDefault="00495767" w:rsidP="0049576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D050A">
              <w:rPr>
                <w:i/>
                <w:sz w:val="24"/>
                <w:szCs w:val="24"/>
                <w:u w:val="single"/>
              </w:rPr>
              <w:t>Kötelező irodalom:</w:t>
            </w:r>
            <w:r>
              <w:rPr>
                <w:sz w:val="24"/>
                <w:szCs w:val="24"/>
              </w:rPr>
              <w:t xml:space="preserve"> az összes tantárgy minden irodalma.</w:t>
            </w:r>
          </w:p>
          <w:p w:rsidR="00495767" w:rsidRPr="002D050A" w:rsidRDefault="00495767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495767" w:rsidRPr="002D050A" w:rsidRDefault="00495767" w:rsidP="0049576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D050A">
              <w:rPr>
                <w:i/>
                <w:sz w:val="24"/>
                <w:szCs w:val="24"/>
                <w:u w:val="single"/>
              </w:rPr>
              <w:t>Ajánlott irodalom: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az összes tantárgy minden irodalma.</w:t>
            </w:r>
          </w:p>
          <w:p w:rsidR="00495767" w:rsidRPr="002D050A" w:rsidRDefault="00495767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495767" w:rsidRPr="002D050A" w:rsidTr="00834310">
        <w:trPr>
          <w:trHeight w:val="338"/>
        </w:trPr>
        <w:tc>
          <w:tcPr>
            <w:tcW w:w="9180" w:type="dxa"/>
            <w:gridSpan w:val="3"/>
          </w:tcPr>
          <w:p w:rsidR="00495767" w:rsidRPr="002D050A" w:rsidRDefault="00495767" w:rsidP="00834310">
            <w:pPr>
              <w:rPr>
                <w:sz w:val="24"/>
                <w:szCs w:val="24"/>
              </w:rPr>
            </w:pPr>
            <w:r w:rsidRPr="002D050A">
              <w:rPr>
                <w:b/>
                <w:sz w:val="24"/>
                <w:szCs w:val="24"/>
              </w:rPr>
              <w:t xml:space="preserve">Tantárgy felelőse </w:t>
            </w:r>
            <w:r w:rsidRPr="002D050A">
              <w:rPr>
                <w:sz w:val="24"/>
                <w:szCs w:val="24"/>
              </w:rPr>
              <w:t>(</w:t>
            </w:r>
            <w:r w:rsidRPr="002D050A">
              <w:rPr>
                <w:i/>
                <w:sz w:val="24"/>
                <w:szCs w:val="24"/>
              </w:rPr>
              <w:t>név, beosztás, tud. fokozat</w:t>
            </w:r>
            <w:r w:rsidRPr="002D050A">
              <w:rPr>
                <w:sz w:val="24"/>
                <w:szCs w:val="24"/>
              </w:rPr>
              <w:t>)</w:t>
            </w:r>
            <w:r w:rsidRPr="002D050A">
              <w:rPr>
                <w:b/>
                <w:sz w:val="24"/>
                <w:szCs w:val="24"/>
              </w:rPr>
              <w:t>:</w:t>
            </w:r>
            <w:r w:rsidRPr="002D050A">
              <w:rPr>
                <w:bCs/>
                <w:sz w:val="24"/>
                <w:szCs w:val="24"/>
              </w:rPr>
              <w:t xml:space="preserve"> </w:t>
            </w:r>
            <w:r w:rsidRPr="002D050A">
              <w:rPr>
                <w:b/>
                <w:bCs/>
                <w:sz w:val="24"/>
                <w:szCs w:val="24"/>
              </w:rPr>
              <w:t>Kristonné dr. Bakos Magdolna CSc – főiskolai tanár</w:t>
            </w:r>
          </w:p>
        </w:tc>
      </w:tr>
      <w:tr w:rsidR="00495767" w:rsidRPr="002D050A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5767" w:rsidRDefault="00495767" w:rsidP="00834310">
            <w:pPr>
              <w:rPr>
                <w:b/>
                <w:sz w:val="24"/>
                <w:szCs w:val="24"/>
              </w:rPr>
            </w:pPr>
            <w:r w:rsidRPr="002D050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D050A">
              <w:rPr>
                <w:b/>
                <w:sz w:val="24"/>
                <w:szCs w:val="24"/>
              </w:rPr>
              <w:t>oktató(</w:t>
            </w:r>
            <w:proofErr w:type="gramEnd"/>
            <w:r w:rsidRPr="002D050A">
              <w:rPr>
                <w:b/>
                <w:sz w:val="24"/>
                <w:szCs w:val="24"/>
              </w:rPr>
              <w:t xml:space="preserve">k), </w:t>
            </w:r>
            <w:r w:rsidRPr="002D050A">
              <w:rPr>
                <w:sz w:val="24"/>
                <w:szCs w:val="24"/>
              </w:rPr>
              <w:t>ha vannak</w:t>
            </w:r>
            <w:r w:rsidRPr="002D050A">
              <w:rPr>
                <w:b/>
                <w:sz w:val="24"/>
                <w:szCs w:val="24"/>
              </w:rPr>
              <w:t xml:space="preserve"> </w:t>
            </w:r>
            <w:r w:rsidRPr="002D050A">
              <w:rPr>
                <w:sz w:val="24"/>
                <w:szCs w:val="24"/>
              </w:rPr>
              <w:t>(</w:t>
            </w:r>
            <w:r w:rsidRPr="002D050A">
              <w:rPr>
                <w:i/>
                <w:sz w:val="24"/>
                <w:szCs w:val="24"/>
              </w:rPr>
              <w:t>név, beosztás, tud. fokozat</w:t>
            </w:r>
            <w:r w:rsidRPr="002D050A">
              <w:rPr>
                <w:sz w:val="24"/>
                <w:szCs w:val="24"/>
              </w:rPr>
              <w:t>)</w:t>
            </w:r>
            <w:r w:rsidRPr="002D050A">
              <w:rPr>
                <w:b/>
                <w:sz w:val="24"/>
                <w:szCs w:val="24"/>
              </w:rPr>
              <w:t>:</w:t>
            </w:r>
          </w:p>
          <w:p w:rsidR="002E3DEC" w:rsidRPr="002D050A" w:rsidRDefault="002E3DEC" w:rsidP="00834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Bíró Melinda PhD – főiskolai docens</w:t>
            </w:r>
          </w:p>
        </w:tc>
      </w:tr>
    </w:tbl>
    <w:p w:rsidR="00495767" w:rsidRDefault="00495767" w:rsidP="00495767">
      <w:pPr>
        <w:spacing w:after="120"/>
        <w:jc w:val="both"/>
        <w:rPr>
          <w:b/>
          <w:sz w:val="22"/>
          <w:szCs w:val="22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02" w:rsidRDefault="00655902" w:rsidP="00495767">
      <w:r>
        <w:separator/>
      </w:r>
    </w:p>
  </w:endnote>
  <w:endnote w:type="continuationSeparator" w:id="0">
    <w:p w:rsidR="00655902" w:rsidRDefault="00655902" w:rsidP="0049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02" w:rsidRDefault="00655902" w:rsidP="00495767">
      <w:r>
        <w:separator/>
      </w:r>
    </w:p>
  </w:footnote>
  <w:footnote w:type="continuationSeparator" w:id="0">
    <w:p w:rsidR="00655902" w:rsidRDefault="00655902" w:rsidP="00495767">
      <w:r>
        <w:continuationSeparator/>
      </w:r>
    </w:p>
  </w:footnote>
  <w:footnote w:id="1">
    <w:p w:rsidR="00495767" w:rsidRDefault="00495767" w:rsidP="0049576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95767" w:rsidRDefault="00495767" w:rsidP="0049576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BAC"/>
    <w:multiLevelType w:val="hybridMultilevel"/>
    <w:tmpl w:val="D34A5992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7582"/>
    <w:multiLevelType w:val="hybridMultilevel"/>
    <w:tmpl w:val="8E70F2A4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767"/>
    <w:rsid w:val="00130F68"/>
    <w:rsid w:val="002508A8"/>
    <w:rsid w:val="002E3DEC"/>
    <w:rsid w:val="00416183"/>
    <w:rsid w:val="00495767"/>
    <w:rsid w:val="00655902"/>
    <w:rsid w:val="00986A12"/>
    <w:rsid w:val="00D00338"/>
    <w:rsid w:val="00DE14C0"/>
    <w:rsid w:val="00E0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9576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9576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9576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5707</Characters>
  <Application>Microsoft Office Word</Application>
  <DocSecurity>0</DocSecurity>
  <Lines>47</Lines>
  <Paragraphs>13</Paragraphs>
  <ScaleCrop>false</ScaleCrop>
  <Company>EKF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4</cp:revision>
  <dcterms:created xsi:type="dcterms:W3CDTF">2012-07-02T07:48:00Z</dcterms:created>
  <dcterms:modified xsi:type="dcterms:W3CDTF">2012-07-03T08:43:00Z</dcterms:modified>
</cp:coreProperties>
</file>