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56C40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6C40" w:rsidRPr="00527184" w:rsidRDefault="00956C40" w:rsidP="00834310">
            <w:pPr>
              <w:rPr>
                <w:b/>
                <w:bCs/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RÖPLABDA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0" w:rsidRPr="008D75E6" w:rsidRDefault="00956C40" w:rsidP="00834310">
            <w:pPr>
              <w:rPr>
                <w:sz w:val="24"/>
                <w:szCs w:val="24"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E20F43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F14E9F">
              <w:rPr>
                <w:b/>
                <w:sz w:val="24"/>
                <w:szCs w:val="24"/>
              </w:rPr>
              <w:t>MT_TN113G2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6C40" w:rsidRPr="00A35237" w:rsidRDefault="00956C40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C40" w:rsidRPr="00A35237" w:rsidTr="00834310">
        <w:tc>
          <w:tcPr>
            <w:tcW w:w="9180" w:type="dxa"/>
            <w:gridSpan w:val="3"/>
          </w:tcPr>
          <w:p w:rsidR="00956C40" w:rsidRPr="00A35237" w:rsidRDefault="00956C40" w:rsidP="00834310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56C40" w:rsidRPr="00A35237" w:rsidTr="00834310">
        <w:tc>
          <w:tcPr>
            <w:tcW w:w="9180" w:type="dxa"/>
            <w:gridSpan w:val="3"/>
          </w:tcPr>
          <w:p w:rsidR="00956C40" w:rsidRPr="00A35237" w:rsidRDefault="00956C40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8D75E6">
              <w:rPr>
                <w:sz w:val="24"/>
                <w:szCs w:val="24"/>
              </w:rPr>
              <w:t>gyakorlati jegy</w:t>
            </w:r>
          </w:p>
        </w:tc>
      </w:tr>
      <w:tr w:rsidR="00956C40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6C40" w:rsidRPr="00A35237" w:rsidRDefault="00956C40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956C40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6C40" w:rsidRPr="00A35237" w:rsidRDefault="00956C40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56C40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6C40" w:rsidRPr="00CC0570" w:rsidRDefault="00956C40" w:rsidP="00834310">
            <w:pPr>
              <w:ind w:right="242"/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56C40" w:rsidRPr="00A3523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6C40" w:rsidRPr="00F14E9F" w:rsidRDefault="00956C40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956C40" w:rsidRPr="00E22BDE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956C40" w:rsidRDefault="00956C40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956C40" w:rsidRDefault="00956C40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sportjátékok mozgáselemeinek </w:t>
            </w:r>
            <w:r>
              <w:rPr>
                <w:sz w:val="24"/>
                <w:szCs w:val="24"/>
              </w:rPr>
              <w:t xml:space="preserve">és taktikai elemeinek </w:t>
            </w:r>
            <w:r w:rsidRPr="00E22BDE">
              <w:rPr>
                <w:sz w:val="24"/>
                <w:szCs w:val="24"/>
              </w:rPr>
              <w:t xml:space="preserve">készség szintű végrehajtása, játék közbeni alkalmazása. </w:t>
            </w:r>
          </w:p>
          <w:p w:rsidR="00956C40" w:rsidRPr="00E22BDE" w:rsidRDefault="00956C40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Játékvezetési gyakorlat szerzése.</w:t>
            </w:r>
          </w:p>
          <w:p w:rsidR="00956C40" w:rsidRPr="00E22BDE" w:rsidRDefault="00956C40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956C40" w:rsidRPr="00E22BDE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956C40" w:rsidRPr="00E22BDE" w:rsidRDefault="00956C40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956C40" w:rsidRPr="00E22BDE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956C40" w:rsidRPr="00E22BDE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956C40" w:rsidRPr="00E22BDE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956C40" w:rsidRDefault="00956C40" w:rsidP="00834310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956C40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bemutatni</w:t>
            </w:r>
            <w:r w:rsidRPr="00E22BDE">
              <w:rPr>
                <w:sz w:val="24"/>
                <w:szCs w:val="24"/>
              </w:rPr>
              <w:t xml:space="preserve"> a sportjátékok, mint az iskolai testnevelés szempontjából alapvető sportágak alaptechnikai és taktikai elemeit.</w:t>
            </w:r>
          </w:p>
          <w:p w:rsidR="00956C40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956C40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az alapvető játékelemeket használni a gyakorlatban.</w:t>
            </w:r>
          </w:p>
          <w:p w:rsidR="00956C40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956C40" w:rsidRPr="00E22BDE" w:rsidRDefault="00956C40" w:rsidP="00956C40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Tudja a jegyzőkönyveket értelmezni, vezetni.</w:t>
            </w:r>
          </w:p>
          <w:p w:rsidR="00956C40" w:rsidRPr="00E22BDE" w:rsidRDefault="00956C40" w:rsidP="00834310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956C40" w:rsidRDefault="00956C40" w:rsidP="00956C40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956C40" w:rsidRDefault="00956C40" w:rsidP="00956C40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956C40" w:rsidRPr="00E22BDE" w:rsidRDefault="00956C40" w:rsidP="00956C40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956C40" w:rsidRPr="00E22BDE" w:rsidRDefault="00956C40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956C40" w:rsidRPr="00E22BDE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röplabdázás tantárgy főbb tematikai csomópontjai:</w:t>
            </w:r>
          </w:p>
          <w:p w:rsidR="00956C40" w:rsidRPr="00E22BDE" w:rsidRDefault="00956C40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röplabdázás taktikája, alkalmazása. </w:t>
            </w:r>
          </w:p>
          <w:p w:rsidR="00956C40" w:rsidRPr="00E22BDE" w:rsidRDefault="00956C40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Nyitásfogadási alakzatok (csillag, támasztott gát, egyéb). </w:t>
            </w:r>
          </w:p>
          <w:p w:rsidR="00956C40" w:rsidRPr="00E22BDE" w:rsidRDefault="00956C40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Játékrendszerek (sarkos, hátsós, hármas hátsós). </w:t>
            </w:r>
          </w:p>
          <w:p w:rsidR="00956C40" w:rsidRPr="00E22BDE" w:rsidRDefault="00956C40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sáncolás, a nyitás, a feladás, a leütés egyéni és csapattaktikája. </w:t>
            </w:r>
          </w:p>
          <w:p w:rsidR="00956C40" w:rsidRPr="00E22BDE" w:rsidRDefault="00956C40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Összetett támadási kombinációk.</w:t>
            </w:r>
          </w:p>
          <w:p w:rsidR="00956C40" w:rsidRPr="00E22BDE" w:rsidRDefault="00956C40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Játékszabályok és a játékvezetés gyakorlata. </w:t>
            </w:r>
          </w:p>
          <w:p w:rsidR="00956C40" w:rsidRPr="00E22BDE" w:rsidRDefault="00956C40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956C40" w:rsidRPr="00E22BDE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 xml:space="preserve">A </w:t>
            </w:r>
            <w:proofErr w:type="gramStart"/>
            <w:r w:rsidRPr="00E22BDE">
              <w:rPr>
                <w:i/>
                <w:sz w:val="24"/>
                <w:szCs w:val="24"/>
                <w:u w:val="single"/>
              </w:rPr>
              <w:t>röplabdázás  tantárgy</w:t>
            </w:r>
            <w:proofErr w:type="gramEnd"/>
            <w:r w:rsidRPr="00E22BDE">
              <w:rPr>
                <w:i/>
                <w:sz w:val="24"/>
                <w:szCs w:val="24"/>
                <w:u w:val="single"/>
              </w:rPr>
              <w:t xml:space="preserve"> követelményei, a tanegység teljesítésének feltételei:</w:t>
            </w:r>
          </w:p>
          <w:p w:rsidR="00956C40" w:rsidRPr="00E22BDE" w:rsidRDefault="00956C40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Az órákon való aktív részvétel.</w:t>
            </w:r>
          </w:p>
          <w:p w:rsidR="00956C40" w:rsidRPr="00E22BDE" w:rsidRDefault="00956C40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Technikai elemek bemutatása.</w:t>
            </w:r>
          </w:p>
          <w:p w:rsidR="00956C40" w:rsidRDefault="00956C40" w:rsidP="00834310">
            <w:pPr>
              <w:tabs>
                <w:tab w:val="left" w:pos="1986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Eredményes dolgozat megírása a félév anyagából.</w:t>
            </w:r>
          </w:p>
          <w:p w:rsidR="00956C40" w:rsidRPr="00E22BDE" w:rsidRDefault="00956C40" w:rsidP="00834310">
            <w:pPr>
              <w:tabs>
                <w:tab w:val="left" w:pos="1986"/>
              </w:tabs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Mérkőzések látogatása.</w:t>
            </w:r>
          </w:p>
          <w:p w:rsidR="00956C40" w:rsidRPr="00E22BDE" w:rsidRDefault="00956C40" w:rsidP="00834310">
            <w:pPr>
              <w:tabs>
                <w:tab w:val="left" w:pos="1986"/>
              </w:tabs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Jegyzőkönyvvezetés mérkőzésen.</w:t>
            </w:r>
          </w:p>
          <w:p w:rsidR="00956C40" w:rsidRPr="00351AE3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sz w:val="24"/>
                <w:szCs w:val="24"/>
              </w:rPr>
              <w:t xml:space="preserve"> </w:t>
            </w:r>
          </w:p>
          <w:p w:rsidR="00956C40" w:rsidRPr="00E22BDE" w:rsidRDefault="00956C40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sz w:val="24"/>
                <w:szCs w:val="24"/>
              </w:rPr>
              <w:t>gyakorlat, egyéni megfigyelés (mérkőzéslátogatás)</w:t>
            </w:r>
            <w:r>
              <w:rPr>
                <w:sz w:val="24"/>
                <w:szCs w:val="24"/>
              </w:rPr>
              <w:t>.</w:t>
            </w:r>
          </w:p>
          <w:p w:rsidR="00956C40" w:rsidRPr="002E4744" w:rsidRDefault="00956C40" w:rsidP="00834310"/>
        </w:tc>
      </w:tr>
      <w:tr w:rsidR="00956C40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6C40" w:rsidRPr="00746030" w:rsidRDefault="00956C40" w:rsidP="00834310">
            <w:pPr>
              <w:rPr>
                <w:sz w:val="22"/>
                <w:szCs w:val="22"/>
              </w:rPr>
            </w:pPr>
            <w:r w:rsidRPr="00131DB2">
              <w:rPr>
                <w:sz w:val="24"/>
                <w:szCs w:val="24"/>
              </w:rPr>
              <w:lastRenderedPageBreak/>
              <w:t xml:space="preserve">A </w:t>
            </w:r>
            <w:r w:rsidRPr="00131DB2">
              <w:rPr>
                <w:b/>
                <w:sz w:val="24"/>
                <w:szCs w:val="24"/>
              </w:rPr>
              <w:t>3-5</w:t>
            </w:r>
            <w:r w:rsidRPr="00131DB2">
              <w:rPr>
                <w:sz w:val="24"/>
                <w:szCs w:val="24"/>
              </w:rPr>
              <w:t xml:space="preserve"> legfontosabb </w:t>
            </w:r>
            <w:r w:rsidRPr="00131DB2">
              <w:rPr>
                <w:i/>
                <w:sz w:val="24"/>
                <w:szCs w:val="24"/>
              </w:rPr>
              <w:t>kötelező,</w:t>
            </w:r>
            <w:r w:rsidRPr="00131DB2">
              <w:rPr>
                <w:sz w:val="24"/>
                <w:szCs w:val="24"/>
              </w:rPr>
              <w:t xml:space="preserve"> illetve </w:t>
            </w:r>
            <w:r w:rsidRPr="00131DB2">
              <w:rPr>
                <w:i/>
                <w:sz w:val="24"/>
                <w:szCs w:val="24"/>
              </w:rPr>
              <w:t xml:space="preserve">ajánlott </w:t>
            </w:r>
            <w:r w:rsidRPr="00131DB2">
              <w:rPr>
                <w:b/>
                <w:sz w:val="24"/>
                <w:szCs w:val="24"/>
              </w:rPr>
              <w:t>irodalom</w:t>
            </w:r>
            <w:r w:rsidRPr="00131DB2">
              <w:rPr>
                <w:sz w:val="24"/>
                <w:szCs w:val="24"/>
              </w:rPr>
              <w:t xml:space="preserve"> (jegyzet, tankönyv) felsorolása biblio</w:t>
            </w:r>
            <w:r w:rsidRPr="00131DB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56C40" w:rsidRPr="00A3523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6C40" w:rsidRDefault="00956C40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956C40" w:rsidRPr="00E22BDE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956C40" w:rsidRPr="00E22BDE" w:rsidRDefault="00956C40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Gál László (szerk.)(2003)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Sportjátékok II. Nemzeti Tankönyvkiadó, Budapest</w:t>
            </w:r>
          </w:p>
          <w:p w:rsidR="00956C40" w:rsidRDefault="00956C40" w:rsidP="00834310">
            <w:pPr>
              <w:ind w:left="252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Kristóf László-magyar György-Gál László (1992)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Sportjátékok III. Tankönyvkiadó, Budapest</w:t>
            </w:r>
          </w:p>
          <w:p w:rsidR="00956C40" w:rsidRDefault="00956C40" w:rsidP="00834310">
            <w:pPr>
              <w:ind w:left="252"/>
              <w:rPr>
                <w:sz w:val="24"/>
                <w:szCs w:val="24"/>
              </w:rPr>
            </w:pPr>
            <w:r w:rsidRPr="00927C83">
              <w:rPr>
                <w:sz w:val="24"/>
                <w:szCs w:val="24"/>
              </w:rPr>
              <w:t>Rigler E</w:t>
            </w:r>
            <w:r>
              <w:rPr>
                <w:sz w:val="24"/>
                <w:szCs w:val="24"/>
              </w:rPr>
              <w:t>ndre - Koltai Miklós (</w:t>
            </w:r>
            <w:r w:rsidRPr="00927C83">
              <w:rPr>
                <w:sz w:val="24"/>
                <w:szCs w:val="24"/>
              </w:rPr>
              <w:t>2001</w:t>
            </w:r>
            <w:r>
              <w:rPr>
                <w:sz w:val="24"/>
                <w:szCs w:val="24"/>
              </w:rPr>
              <w:t>)</w:t>
            </w:r>
            <w:r w:rsidRPr="00927C83">
              <w:rPr>
                <w:sz w:val="24"/>
                <w:szCs w:val="24"/>
              </w:rPr>
              <w:t>: Gyakorlatgyűjtemény a röplabda iskola</w:t>
            </w:r>
            <w:r>
              <w:rPr>
                <w:sz w:val="24"/>
                <w:szCs w:val="24"/>
              </w:rPr>
              <w:t>i oktatásához.</w:t>
            </w:r>
            <w:r w:rsidRPr="00927C83">
              <w:rPr>
                <w:sz w:val="24"/>
                <w:szCs w:val="24"/>
              </w:rPr>
              <w:t xml:space="preserve"> Bp. </w:t>
            </w:r>
          </w:p>
          <w:p w:rsidR="00956C40" w:rsidRPr="0037587D" w:rsidRDefault="00956C40" w:rsidP="00834310">
            <w:pPr>
              <w:autoSpaceDE w:val="0"/>
              <w:autoSpaceDN w:val="0"/>
              <w:ind w:left="252"/>
              <w:rPr>
                <w:i/>
                <w:sz w:val="24"/>
                <w:szCs w:val="24"/>
                <w:u w:val="single"/>
              </w:rPr>
            </w:pPr>
            <w:r w:rsidRPr="00927C83">
              <w:rPr>
                <w:sz w:val="24"/>
                <w:szCs w:val="24"/>
              </w:rPr>
              <w:t>A röplabdázás hivatalos versenyszabályai; MRSZ Bp. 2005-2008.</w:t>
            </w:r>
          </w:p>
          <w:p w:rsidR="00956C40" w:rsidRPr="00E22BDE" w:rsidRDefault="00956C40" w:rsidP="00956C40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956C40" w:rsidRPr="00E22BDE" w:rsidRDefault="00956C40" w:rsidP="00834310">
            <w:pPr>
              <w:ind w:left="252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Sportági szabályok (2005)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Berzsenyi Dániel Főiskola Sporttudományi Tanszékeinek Kiadványai, Szombathely</w:t>
            </w:r>
            <w:r>
              <w:rPr>
                <w:sz w:val="24"/>
                <w:szCs w:val="24"/>
              </w:rPr>
              <w:t>.</w:t>
            </w:r>
          </w:p>
          <w:p w:rsidR="00956C40" w:rsidRPr="00522CC8" w:rsidRDefault="00956C40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</w:pPr>
          </w:p>
        </w:tc>
      </w:tr>
      <w:tr w:rsidR="00956C40" w:rsidRPr="00A35237" w:rsidTr="00834310">
        <w:trPr>
          <w:trHeight w:val="338"/>
        </w:trPr>
        <w:tc>
          <w:tcPr>
            <w:tcW w:w="9180" w:type="dxa"/>
            <w:gridSpan w:val="3"/>
          </w:tcPr>
          <w:p w:rsidR="00956C40" w:rsidRPr="00D26AE4" w:rsidRDefault="00956C40" w:rsidP="00834310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4D7BBC">
              <w:rPr>
                <w:bCs/>
                <w:sz w:val="24"/>
                <w:szCs w:val="24"/>
              </w:rPr>
              <w:t xml:space="preserve"> </w:t>
            </w:r>
            <w:r w:rsidRPr="00240432">
              <w:rPr>
                <w:b/>
                <w:bCs/>
                <w:sz w:val="24"/>
                <w:szCs w:val="24"/>
              </w:rPr>
              <w:t>Dr. Fritz Péter PhD – főiskolai docens</w:t>
            </w:r>
          </w:p>
        </w:tc>
      </w:tr>
      <w:tr w:rsidR="00956C40" w:rsidRPr="00A3523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6C40" w:rsidRDefault="00956C40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56C40" w:rsidRPr="00240432" w:rsidRDefault="00956C40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240432">
              <w:rPr>
                <w:rFonts w:ascii="Times New Roman" w:hAnsi="Times New Roman" w:cs="Times New Roman"/>
                <w:b w:val="0"/>
              </w:rPr>
              <w:t>Hajdu Pál – főiskolai docens</w:t>
            </w:r>
          </w:p>
        </w:tc>
      </w:tr>
    </w:tbl>
    <w:p w:rsidR="00956C40" w:rsidRDefault="00956C40" w:rsidP="00956C40"/>
    <w:p w:rsidR="00956C40" w:rsidRDefault="00956C40" w:rsidP="00956C40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CA" w:rsidRDefault="00F345CA" w:rsidP="00956C40">
      <w:r>
        <w:separator/>
      </w:r>
    </w:p>
  </w:endnote>
  <w:endnote w:type="continuationSeparator" w:id="0">
    <w:p w:rsidR="00F345CA" w:rsidRDefault="00F345CA" w:rsidP="0095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CA" w:rsidRDefault="00F345CA" w:rsidP="00956C40">
      <w:r>
        <w:separator/>
      </w:r>
    </w:p>
  </w:footnote>
  <w:footnote w:type="continuationSeparator" w:id="0">
    <w:p w:rsidR="00F345CA" w:rsidRDefault="00F345CA" w:rsidP="00956C40">
      <w:r>
        <w:continuationSeparator/>
      </w:r>
    </w:p>
  </w:footnote>
  <w:footnote w:id="1">
    <w:p w:rsidR="00956C40" w:rsidRDefault="00956C40" w:rsidP="00956C4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56C40" w:rsidRDefault="00956C40" w:rsidP="00956C4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C40"/>
    <w:rsid w:val="00040A01"/>
    <w:rsid w:val="002508A8"/>
    <w:rsid w:val="00956C40"/>
    <w:rsid w:val="00986A12"/>
    <w:rsid w:val="00D00338"/>
    <w:rsid w:val="00E20F43"/>
    <w:rsid w:val="00F3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56C4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56C4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56C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956C40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2967</Characters>
  <Application>Microsoft Office Word</Application>
  <DocSecurity>0</DocSecurity>
  <Lines>24</Lines>
  <Paragraphs>6</Paragraphs>
  <ScaleCrop>false</ScaleCrop>
  <Company>EKF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2012-07-02T07:29:00Z</dcterms:created>
  <dcterms:modified xsi:type="dcterms:W3CDTF">2012-07-03T08:38:00Z</dcterms:modified>
</cp:coreProperties>
</file>